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3804" w:rsidRPr="00617FAA" w:rsidRDefault="00C53804" w:rsidP="00C53804">
      <w:pPr>
        <w:pStyle w:val="Styl"/>
        <w:shd w:val="clear" w:color="auto" w:fill="FFFFFF"/>
        <w:spacing w:line="254" w:lineRule="exact"/>
        <w:jc w:val="right"/>
        <w:rPr>
          <w:sz w:val="22"/>
          <w:szCs w:val="22"/>
        </w:rPr>
      </w:pPr>
      <w:r>
        <w:rPr>
          <w:sz w:val="22"/>
          <w:szCs w:val="22"/>
        </w:rPr>
        <w:t>Hażlach dnia 1</w:t>
      </w:r>
      <w:r w:rsidRPr="00617FAA">
        <w:rPr>
          <w:sz w:val="22"/>
          <w:szCs w:val="22"/>
        </w:rPr>
        <w:t>.1</w:t>
      </w:r>
      <w:r>
        <w:rPr>
          <w:sz w:val="22"/>
          <w:szCs w:val="22"/>
        </w:rPr>
        <w:t>2</w:t>
      </w:r>
      <w:r w:rsidRPr="00617FAA">
        <w:rPr>
          <w:sz w:val="22"/>
          <w:szCs w:val="22"/>
        </w:rPr>
        <w:t>.2016 r.</w:t>
      </w:r>
    </w:p>
    <w:p w:rsidR="00C53804" w:rsidRPr="00617FAA" w:rsidRDefault="00C53804" w:rsidP="00C53804">
      <w:pPr>
        <w:pStyle w:val="Bezodstpw"/>
        <w:rPr>
          <w:rFonts w:ascii="Times New Roman" w:hAnsi="Times New Roman"/>
        </w:rPr>
      </w:pPr>
      <w:r w:rsidRPr="00617FAA">
        <w:rPr>
          <w:rFonts w:ascii="Times New Roman" w:hAnsi="Times New Roman"/>
        </w:rPr>
        <w:t>GK.271.7.2016</w:t>
      </w:r>
    </w:p>
    <w:p w:rsidR="00C53804" w:rsidRPr="00617FAA" w:rsidRDefault="00C53804" w:rsidP="00C53804">
      <w:pPr>
        <w:pStyle w:val="Bezodstpw"/>
        <w:rPr>
          <w:rFonts w:ascii="Times New Roman" w:hAnsi="Times New Roman"/>
          <w:b/>
        </w:rPr>
      </w:pPr>
    </w:p>
    <w:p w:rsidR="00C53804" w:rsidRPr="00617FAA" w:rsidRDefault="00C53804" w:rsidP="00C53804">
      <w:pPr>
        <w:pStyle w:val="Bezodstpw"/>
        <w:ind w:left="708"/>
        <w:jc w:val="center"/>
        <w:rPr>
          <w:rFonts w:ascii="Times New Roman" w:hAnsi="Times New Roman"/>
          <w:b/>
        </w:rPr>
      </w:pPr>
      <w:r w:rsidRPr="00617FAA">
        <w:rPr>
          <w:rFonts w:ascii="Times New Roman" w:hAnsi="Times New Roman"/>
          <w:b/>
        </w:rPr>
        <w:t xml:space="preserve">Zapytanie i odpowiedź </w:t>
      </w:r>
      <w:r w:rsidR="000E516B">
        <w:rPr>
          <w:rFonts w:ascii="Times New Roman" w:hAnsi="Times New Roman"/>
          <w:b/>
        </w:rPr>
        <w:t>2</w:t>
      </w:r>
    </w:p>
    <w:p w:rsidR="00C53804" w:rsidRPr="00617FAA" w:rsidRDefault="00C53804" w:rsidP="00C53804">
      <w:pPr>
        <w:jc w:val="both"/>
        <w:rPr>
          <w:rFonts w:ascii="Times New Roman" w:hAnsi="Times New Roman"/>
          <w:b/>
          <w:sz w:val="22"/>
          <w:szCs w:val="22"/>
        </w:rPr>
      </w:pPr>
    </w:p>
    <w:p w:rsidR="00C53804" w:rsidRPr="00617FAA" w:rsidRDefault="00C53804" w:rsidP="00C53804">
      <w:pPr>
        <w:jc w:val="both"/>
        <w:rPr>
          <w:rFonts w:ascii="Calibri" w:hAnsi="Calibri"/>
          <w:sz w:val="22"/>
          <w:szCs w:val="22"/>
        </w:rPr>
      </w:pPr>
      <w:r w:rsidRPr="00617FAA">
        <w:rPr>
          <w:rFonts w:ascii="Times New Roman" w:hAnsi="Times New Roman"/>
          <w:b/>
          <w:sz w:val="22"/>
          <w:szCs w:val="22"/>
        </w:rPr>
        <w:t>dotyczy:</w:t>
      </w:r>
      <w:r w:rsidRPr="00617FAA">
        <w:rPr>
          <w:rFonts w:ascii="Times New Roman" w:hAnsi="Times New Roman"/>
          <w:sz w:val="22"/>
          <w:szCs w:val="22"/>
        </w:rPr>
        <w:t xml:space="preserve"> przetargu nieograniczonego na </w:t>
      </w:r>
      <w:r w:rsidRPr="00617FAA">
        <w:rPr>
          <w:rFonts w:ascii="Times New Roman" w:hAnsi="Times New Roman"/>
          <w:color w:val="000000"/>
          <w:sz w:val="22"/>
          <w:szCs w:val="22"/>
        </w:rPr>
        <w:t>udzielenie kredytu długoterminowego na kwotę 1.000 000,00</w:t>
      </w:r>
      <w:r w:rsidRPr="00617FAA">
        <w:rPr>
          <w:rFonts w:ascii="Times New Roman" w:hAnsi="Times New Roman"/>
          <w:bCs/>
          <w:sz w:val="22"/>
          <w:szCs w:val="22"/>
        </w:rPr>
        <w:t xml:space="preserve"> zł przeznaczonego na sfinansowanie planowanego deficytu budżetu Gminy Hażlach</w:t>
      </w:r>
      <w:r w:rsidRPr="00617FAA">
        <w:rPr>
          <w:rFonts w:ascii="Times New Roman" w:hAnsi="Times New Roman"/>
          <w:sz w:val="22"/>
          <w:szCs w:val="22"/>
        </w:rPr>
        <w:t>.</w:t>
      </w:r>
    </w:p>
    <w:p w:rsidR="00C53804" w:rsidRPr="00617FAA" w:rsidRDefault="00C53804" w:rsidP="00C53804">
      <w:pPr>
        <w:pStyle w:val="Bezodstpw"/>
        <w:ind w:left="708"/>
        <w:rPr>
          <w:rFonts w:ascii="Times New Roman" w:hAnsi="Times New Roman"/>
        </w:rPr>
      </w:pPr>
    </w:p>
    <w:p w:rsidR="00C53804" w:rsidRPr="00617FAA" w:rsidRDefault="00C53804" w:rsidP="000E516B">
      <w:pPr>
        <w:pStyle w:val="Bezodstpw"/>
        <w:jc w:val="both"/>
        <w:rPr>
          <w:rFonts w:ascii="Times New Roman" w:hAnsi="Times New Roman"/>
          <w:b/>
        </w:rPr>
      </w:pPr>
      <w:r w:rsidRPr="00617FAA">
        <w:rPr>
          <w:rFonts w:ascii="Times New Roman" w:hAnsi="Times New Roman"/>
          <w:b/>
        </w:rPr>
        <w:t>W związku ze złożonym zapytaniem o treści:</w:t>
      </w:r>
    </w:p>
    <w:p w:rsidR="00C53804" w:rsidRDefault="00C53804" w:rsidP="000E516B">
      <w:pPr>
        <w:shd w:val="clear" w:color="auto" w:fill="FFFFFF"/>
        <w:tabs>
          <w:tab w:val="left" w:pos="744"/>
        </w:tabs>
        <w:spacing w:before="245" w:line="250" w:lineRule="exact"/>
        <w:jc w:val="both"/>
      </w:pPr>
      <w:r>
        <w:rPr>
          <w:rFonts w:ascii="Times New Roman" w:hAnsi="Times New Roman" w:cs="Times New Roman"/>
          <w:spacing w:val="-14"/>
          <w:sz w:val="22"/>
          <w:szCs w:val="22"/>
        </w:rPr>
        <w:t>I.</w:t>
      </w:r>
      <w:r>
        <w:rPr>
          <w:rFonts w:ascii="Times New Roman" w:hAnsi="Times New Roman" w:cs="Times New Roman"/>
          <w:sz w:val="22"/>
          <w:szCs w:val="22"/>
        </w:rPr>
        <w:tab/>
        <w:t>Zwracamy się z prośbą o u</w:t>
      </w:r>
      <w:r>
        <w:rPr>
          <w:rFonts w:ascii="Times New Roman" w:hAnsi="Times New Roman" w:cs="Times New Roman"/>
          <w:spacing w:val="-3"/>
          <w:sz w:val="22"/>
          <w:szCs w:val="22"/>
        </w:rPr>
        <w:t>dost</w:t>
      </w:r>
      <w:r>
        <w:rPr>
          <w:rFonts w:ascii="Times New Roman" w:eastAsia="Times New Roman" w:hAnsi="Times New Roman" w:cs="Times New Roman"/>
          <w:spacing w:val="-3"/>
          <w:sz w:val="22"/>
          <w:szCs w:val="22"/>
        </w:rPr>
        <w:t>ępnienie:</w:t>
      </w:r>
    </w:p>
    <w:p w:rsidR="00C53804" w:rsidRDefault="00C53804" w:rsidP="000A7A7D">
      <w:pPr>
        <w:shd w:val="clear" w:color="auto" w:fill="FFFFFF"/>
        <w:tabs>
          <w:tab w:val="left" w:pos="749"/>
        </w:tabs>
        <w:spacing w:before="5" w:line="250" w:lineRule="exact"/>
        <w:ind w:left="475"/>
        <w:jc w:val="both"/>
      </w:pPr>
      <w:r>
        <w:rPr>
          <w:rFonts w:ascii="Times New Roman" w:hAnsi="Times New Roman" w:cs="Times New Roman"/>
          <w:spacing w:val="-9"/>
          <w:sz w:val="22"/>
          <w:szCs w:val="22"/>
        </w:rPr>
        <w:t>a)</w:t>
      </w:r>
      <w:r>
        <w:rPr>
          <w:rFonts w:ascii="Times New Roman" w:hAnsi="Times New Roman" w:cs="Times New Roman"/>
          <w:sz w:val="22"/>
          <w:szCs w:val="22"/>
        </w:rPr>
        <w:tab/>
      </w:r>
      <w:r>
        <w:rPr>
          <w:rFonts w:ascii="Times New Roman" w:hAnsi="Times New Roman" w:cs="Times New Roman"/>
          <w:spacing w:val="-2"/>
          <w:sz w:val="22"/>
          <w:szCs w:val="22"/>
        </w:rPr>
        <w:t>informacji dotycz</w:t>
      </w:r>
      <w:r>
        <w:rPr>
          <w:rFonts w:ascii="Times New Roman" w:eastAsia="Times New Roman" w:hAnsi="Times New Roman" w:cs="Times New Roman"/>
          <w:spacing w:val="-2"/>
          <w:sz w:val="22"/>
          <w:szCs w:val="22"/>
        </w:rPr>
        <w:t>ących zobowiązań finansowych z tytułu zaciągniętych kredytów i pożyczek zgodnie z</w:t>
      </w:r>
      <w:r w:rsidR="000A7A7D">
        <w:t xml:space="preserve"> </w:t>
      </w:r>
      <w:r>
        <w:rPr>
          <w:rFonts w:ascii="Times New Roman" w:hAnsi="Times New Roman" w:cs="Times New Roman"/>
          <w:spacing w:val="-2"/>
          <w:sz w:val="22"/>
          <w:szCs w:val="22"/>
        </w:rPr>
        <w:t>za</w:t>
      </w:r>
      <w:r>
        <w:rPr>
          <w:rFonts w:ascii="Times New Roman" w:eastAsia="Times New Roman" w:hAnsi="Times New Roman" w:cs="Times New Roman"/>
          <w:spacing w:val="-2"/>
          <w:sz w:val="22"/>
          <w:szCs w:val="22"/>
        </w:rPr>
        <w:t>łącznikiem nr 1,</w:t>
      </w:r>
    </w:p>
    <w:p w:rsidR="00C53804" w:rsidRDefault="00C53804" w:rsidP="000E516B">
      <w:pPr>
        <w:numPr>
          <w:ilvl w:val="0"/>
          <w:numId w:val="1"/>
        </w:numPr>
        <w:shd w:val="clear" w:color="auto" w:fill="FFFFFF"/>
        <w:tabs>
          <w:tab w:val="left" w:pos="749"/>
        </w:tabs>
        <w:spacing w:line="250" w:lineRule="exact"/>
        <w:ind w:left="475"/>
        <w:jc w:val="both"/>
        <w:rPr>
          <w:rFonts w:ascii="Times New Roman" w:hAnsi="Times New Roman" w:cs="Times New Roman"/>
          <w:spacing w:val="-10"/>
          <w:sz w:val="22"/>
          <w:szCs w:val="22"/>
        </w:rPr>
      </w:pPr>
      <w:r>
        <w:rPr>
          <w:rFonts w:ascii="Times New Roman" w:hAnsi="Times New Roman" w:cs="Times New Roman"/>
          <w:spacing w:val="-1"/>
          <w:sz w:val="22"/>
          <w:szCs w:val="22"/>
        </w:rPr>
        <w:t>informacji wybranych o Jednostce Samorz</w:t>
      </w:r>
      <w:r>
        <w:rPr>
          <w:rFonts w:ascii="Times New Roman" w:eastAsia="Times New Roman" w:hAnsi="Times New Roman" w:cs="Times New Roman"/>
          <w:spacing w:val="-1"/>
          <w:sz w:val="22"/>
          <w:szCs w:val="22"/>
        </w:rPr>
        <w:t>ądu Terytorialnego zgodnie z załącznikiem nr 2,</w:t>
      </w:r>
    </w:p>
    <w:p w:rsidR="00C53804" w:rsidRDefault="00C53804" w:rsidP="000E516B">
      <w:pPr>
        <w:numPr>
          <w:ilvl w:val="0"/>
          <w:numId w:val="1"/>
        </w:numPr>
        <w:shd w:val="clear" w:color="auto" w:fill="FFFFFF"/>
        <w:tabs>
          <w:tab w:val="left" w:pos="749"/>
        </w:tabs>
        <w:spacing w:line="250" w:lineRule="exact"/>
        <w:ind w:left="475"/>
        <w:jc w:val="both"/>
        <w:rPr>
          <w:rFonts w:ascii="Times New Roman" w:hAnsi="Times New Roman" w:cs="Times New Roman"/>
          <w:spacing w:val="-11"/>
          <w:sz w:val="22"/>
          <w:szCs w:val="22"/>
        </w:rPr>
      </w:pPr>
      <w:r>
        <w:rPr>
          <w:rFonts w:ascii="Times New Roman" w:hAnsi="Times New Roman" w:cs="Times New Roman"/>
          <w:spacing w:val="-1"/>
          <w:sz w:val="22"/>
          <w:szCs w:val="22"/>
        </w:rPr>
        <w:t>zarz</w:t>
      </w:r>
      <w:r>
        <w:rPr>
          <w:rFonts w:ascii="Times New Roman" w:eastAsia="Times New Roman" w:hAnsi="Times New Roman" w:cs="Times New Roman"/>
          <w:spacing w:val="-1"/>
          <w:sz w:val="22"/>
          <w:szCs w:val="22"/>
        </w:rPr>
        <w:t>ądzenia Wójta Gminy w sprawie zaciągnięcia kredytu,</w:t>
      </w:r>
    </w:p>
    <w:p w:rsidR="00C53804" w:rsidRPr="000E516B" w:rsidRDefault="00C53804" w:rsidP="000E516B">
      <w:pPr>
        <w:numPr>
          <w:ilvl w:val="0"/>
          <w:numId w:val="1"/>
        </w:numPr>
        <w:shd w:val="clear" w:color="auto" w:fill="FFFFFF"/>
        <w:tabs>
          <w:tab w:val="left" w:pos="749"/>
        </w:tabs>
        <w:spacing w:line="250" w:lineRule="exact"/>
        <w:ind w:left="475"/>
        <w:jc w:val="both"/>
        <w:rPr>
          <w:rFonts w:ascii="Times New Roman" w:hAnsi="Times New Roman" w:cs="Times New Roman"/>
          <w:spacing w:val="-10"/>
          <w:sz w:val="22"/>
          <w:szCs w:val="22"/>
        </w:rPr>
      </w:pPr>
      <w:r>
        <w:rPr>
          <w:rFonts w:ascii="Times New Roman" w:hAnsi="Times New Roman" w:cs="Times New Roman"/>
          <w:spacing w:val="-1"/>
          <w:sz w:val="22"/>
          <w:szCs w:val="22"/>
        </w:rPr>
        <w:t>uchwa</w:t>
      </w:r>
      <w:r>
        <w:rPr>
          <w:rFonts w:ascii="Times New Roman" w:eastAsia="Times New Roman" w:hAnsi="Times New Roman" w:cs="Times New Roman"/>
          <w:spacing w:val="-1"/>
          <w:sz w:val="22"/>
          <w:szCs w:val="22"/>
        </w:rPr>
        <w:t>ły Składu Orzekającego Regionalnej Izby Obrachunkowej w sprawie zaopiniowania możliwości</w:t>
      </w:r>
      <w:r w:rsidR="000E516B">
        <w:rPr>
          <w:rFonts w:ascii="Times New Roman" w:hAnsi="Times New Roman" w:cs="Times New Roman"/>
          <w:spacing w:val="-10"/>
          <w:sz w:val="22"/>
          <w:szCs w:val="22"/>
        </w:rPr>
        <w:t xml:space="preserve"> </w:t>
      </w:r>
      <w:r w:rsidRPr="000E516B">
        <w:rPr>
          <w:rFonts w:ascii="Times New Roman" w:hAnsi="Times New Roman" w:cs="Times New Roman"/>
          <w:spacing w:val="-1"/>
          <w:sz w:val="22"/>
          <w:szCs w:val="22"/>
        </w:rPr>
        <w:t>sp</w:t>
      </w:r>
      <w:r w:rsidRPr="000E516B">
        <w:rPr>
          <w:rFonts w:ascii="Times New Roman" w:eastAsia="Times New Roman" w:hAnsi="Times New Roman" w:cs="Times New Roman"/>
          <w:spacing w:val="-1"/>
          <w:sz w:val="22"/>
          <w:szCs w:val="22"/>
        </w:rPr>
        <w:t>łaty kredytu długoterminowego przez Gminę Haźlach,</w:t>
      </w:r>
    </w:p>
    <w:p w:rsidR="00C53804" w:rsidRDefault="00C53804" w:rsidP="000E516B">
      <w:pPr>
        <w:shd w:val="clear" w:color="auto" w:fill="FFFFFF"/>
        <w:tabs>
          <w:tab w:val="left" w:pos="749"/>
        </w:tabs>
        <w:spacing w:line="250" w:lineRule="exact"/>
        <w:ind w:left="475"/>
        <w:jc w:val="both"/>
      </w:pPr>
      <w:r>
        <w:rPr>
          <w:rFonts w:ascii="Times New Roman" w:hAnsi="Times New Roman" w:cs="Times New Roman"/>
          <w:spacing w:val="-11"/>
          <w:sz w:val="22"/>
          <w:szCs w:val="22"/>
        </w:rPr>
        <w:t>e)</w:t>
      </w:r>
      <w:r>
        <w:rPr>
          <w:rFonts w:ascii="Times New Roman" w:hAnsi="Times New Roman" w:cs="Times New Roman"/>
          <w:sz w:val="22"/>
          <w:szCs w:val="22"/>
        </w:rPr>
        <w:tab/>
        <w:t>uchwa</w:t>
      </w:r>
      <w:r>
        <w:rPr>
          <w:rFonts w:ascii="Times New Roman" w:eastAsia="Times New Roman" w:hAnsi="Times New Roman" w:cs="Times New Roman"/>
          <w:sz w:val="22"/>
          <w:szCs w:val="22"/>
        </w:rPr>
        <w:t>ły Składu Orzekającego Regionalnej Izby Obrachunkowej w sprawie opinii dotyczącej projektu</w:t>
      </w:r>
      <w:r w:rsidR="000E516B">
        <w:t xml:space="preserve"> </w:t>
      </w:r>
      <w:r>
        <w:rPr>
          <w:rFonts w:ascii="Times New Roman" w:hAnsi="Times New Roman" w:cs="Times New Roman"/>
          <w:spacing w:val="-2"/>
          <w:sz w:val="22"/>
          <w:szCs w:val="22"/>
        </w:rPr>
        <w:t>uchwa</w:t>
      </w:r>
      <w:r>
        <w:rPr>
          <w:rFonts w:ascii="Times New Roman" w:eastAsia="Times New Roman" w:hAnsi="Times New Roman" w:cs="Times New Roman"/>
          <w:spacing w:val="-2"/>
          <w:sz w:val="22"/>
          <w:szCs w:val="22"/>
        </w:rPr>
        <w:t>ły budżetowej,</w:t>
      </w:r>
    </w:p>
    <w:p w:rsidR="00C53804" w:rsidRDefault="00C53804" w:rsidP="000E516B">
      <w:pPr>
        <w:numPr>
          <w:ilvl w:val="0"/>
          <w:numId w:val="2"/>
        </w:numPr>
        <w:shd w:val="clear" w:color="auto" w:fill="FFFFFF"/>
        <w:tabs>
          <w:tab w:val="left" w:pos="749"/>
        </w:tabs>
        <w:spacing w:line="250" w:lineRule="exact"/>
        <w:ind w:left="475"/>
        <w:jc w:val="both"/>
        <w:rPr>
          <w:rFonts w:ascii="Times New Roman" w:hAnsi="Times New Roman" w:cs="Times New Roman"/>
          <w:spacing w:val="-9"/>
          <w:sz w:val="22"/>
          <w:szCs w:val="22"/>
        </w:rPr>
      </w:pPr>
      <w:r>
        <w:rPr>
          <w:rFonts w:ascii="Times New Roman" w:hAnsi="Times New Roman" w:cs="Times New Roman"/>
          <w:sz w:val="22"/>
          <w:szCs w:val="22"/>
        </w:rPr>
        <w:t>sprawozda</w:t>
      </w:r>
      <w:r>
        <w:rPr>
          <w:rFonts w:ascii="Times New Roman" w:eastAsia="Times New Roman" w:hAnsi="Times New Roman" w:cs="Times New Roman"/>
          <w:sz w:val="22"/>
          <w:szCs w:val="22"/>
        </w:rPr>
        <w:t>ń z wykonania budżetu za I półrocze - Rb-NDS, Rb-Z, Rb-N, Rb-27S, Rb-28S</w:t>
      </w:r>
    </w:p>
    <w:p w:rsidR="00C53804" w:rsidRDefault="00C53804" w:rsidP="000E516B">
      <w:pPr>
        <w:numPr>
          <w:ilvl w:val="0"/>
          <w:numId w:val="2"/>
        </w:numPr>
        <w:shd w:val="clear" w:color="auto" w:fill="FFFFFF"/>
        <w:tabs>
          <w:tab w:val="left" w:pos="749"/>
        </w:tabs>
        <w:spacing w:line="250" w:lineRule="exact"/>
        <w:ind w:left="475"/>
        <w:jc w:val="both"/>
        <w:rPr>
          <w:rFonts w:ascii="Times New Roman" w:hAnsi="Times New Roman" w:cs="Times New Roman"/>
          <w:spacing w:val="-11"/>
          <w:sz w:val="22"/>
          <w:szCs w:val="22"/>
        </w:rPr>
      </w:pPr>
      <w:r>
        <w:rPr>
          <w:rFonts w:ascii="Times New Roman" w:hAnsi="Times New Roman" w:cs="Times New Roman"/>
          <w:spacing w:val="-1"/>
          <w:sz w:val="22"/>
          <w:szCs w:val="22"/>
        </w:rPr>
        <w:t>sprawozda</w:t>
      </w:r>
      <w:r>
        <w:rPr>
          <w:rFonts w:ascii="Times New Roman" w:eastAsia="Times New Roman" w:hAnsi="Times New Roman" w:cs="Times New Roman"/>
          <w:spacing w:val="-1"/>
          <w:sz w:val="22"/>
          <w:szCs w:val="22"/>
        </w:rPr>
        <w:t>ń Rb-N za 2014 r., 2015 r. i za III kwartał 2016 r.</w:t>
      </w:r>
    </w:p>
    <w:p w:rsidR="00C53804" w:rsidRDefault="00C53804" w:rsidP="000E516B">
      <w:pPr>
        <w:shd w:val="clear" w:color="auto" w:fill="FFFFFF"/>
        <w:tabs>
          <w:tab w:val="left" w:pos="744"/>
        </w:tabs>
        <w:spacing w:before="250" w:line="250" w:lineRule="exact"/>
        <w:jc w:val="both"/>
      </w:pPr>
      <w:r>
        <w:rPr>
          <w:rFonts w:ascii="Times New Roman" w:hAnsi="Times New Roman" w:cs="Times New Roman"/>
          <w:spacing w:val="-12"/>
          <w:sz w:val="22"/>
          <w:szCs w:val="22"/>
          <w:lang w:val="en-US"/>
        </w:rPr>
        <w:t>II.</w:t>
      </w:r>
      <w:r>
        <w:rPr>
          <w:rFonts w:ascii="Times New Roman" w:hAnsi="Times New Roman" w:cs="Times New Roman"/>
          <w:sz w:val="22"/>
          <w:szCs w:val="22"/>
          <w:lang w:val="en-US"/>
        </w:rPr>
        <w:tab/>
      </w:r>
      <w:r>
        <w:rPr>
          <w:rFonts w:ascii="Times New Roman" w:hAnsi="Times New Roman" w:cs="Times New Roman"/>
          <w:spacing w:val="-2"/>
          <w:sz w:val="22"/>
          <w:szCs w:val="22"/>
        </w:rPr>
        <w:t>Wyja</w:t>
      </w:r>
      <w:r>
        <w:rPr>
          <w:rFonts w:ascii="Times New Roman" w:eastAsia="Times New Roman" w:hAnsi="Times New Roman" w:cs="Times New Roman"/>
          <w:spacing w:val="-2"/>
          <w:sz w:val="22"/>
          <w:szCs w:val="22"/>
        </w:rPr>
        <w:t>śnienia do SIWZ:</w:t>
      </w:r>
    </w:p>
    <w:p w:rsidR="00C53804" w:rsidRDefault="00C53804" w:rsidP="000E516B">
      <w:pPr>
        <w:numPr>
          <w:ilvl w:val="0"/>
          <w:numId w:val="3"/>
        </w:numPr>
        <w:shd w:val="clear" w:color="auto" w:fill="FFFFFF"/>
        <w:tabs>
          <w:tab w:val="left" w:pos="734"/>
        </w:tabs>
        <w:spacing w:line="250" w:lineRule="exact"/>
        <w:ind w:left="734" w:right="29" w:hanging="346"/>
        <w:jc w:val="both"/>
        <w:rPr>
          <w:rFonts w:ascii="Times New Roman" w:hAnsi="Times New Roman" w:cs="Times New Roman"/>
          <w:spacing w:val="-11"/>
          <w:sz w:val="22"/>
          <w:szCs w:val="22"/>
        </w:rPr>
      </w:pPr>
      <w:r>
        <w:rPr>
          <w:rFonts w:ascii="Times New Roman" w:hAnsi="Times New Roman" w:cs="Times New Roman"/>
          <w:spacing w:val="-2"/>
          <w:sz w:val="22"/>
          <w:szCs w:val="22"/>
        </w:rPr>
        <w:t>Czy o</w:t>
      </w:r>
      <w:r>
        <w:rPr>
          <w:rFonts w:ascii="Times New Roman" w:eastAsia="Times New Roman" w:hAnsi="Times New Roman" w:cs="Times New Roman"/>
          <w:spacing w:val="-2"/>
          <w:sz w:val="22"/>
          <w:szCs w:val="22"/>
        </w:rPr>
        <w:t xml:space="preserve">świadczenie o poddaniu się egzekucji, o którym mowa w Rozdziale </w:t>
      </w:r>
      <w:r>
        <w:rPr>
          <w:rFonts w:ascii="Times New Roman" w:eastAsia="Times New Roman" w:hAnsi="Times New Roman" w:cs="Times New Roman"/>
          <w:spacing w:val="-2"/>
          <w:sz w:val="22"/>
          <w:szCs w:val="22"/>
          <w:lang w:val="en-US"/>
        </w:rPr>
        <w:t xml:space="preserve">II, </w:t>
      </w:r>
      <w:r>
        <w:rPr>
          <w:rFonts w:ascii="Times New Roman" w:eastAsia="Times New Roman" w:hAnsi="Times New Roman" w:cs="Times New Roman"/>
          <w:spacing w:val="-2"/>
          <w:sz w:val="22"/>
          <w:szCs w:val="22"/>
        </w:rPr>
        <w:t xml:space="preserve">pkt 1 m będzie złożone w </w:t>
      </w:r>
      <w:r>
        <w:rPr>
          <w:rFonts w:ascii="Times New Roman" w:eastAsia="Times New Roman" w:hAnsi="Times New Roman" w:cs="Times New Roman"/>
          <w:sz w:val="22"/>
          <w:szCs w:val="22"/>
        </w:rPr>
        <w:t xml:space="preserve">trybie art. 777 § 1 </w:t>
      </w:r>
      <w:proofErr w:type="spellStart"/>
      <w:r>
        <w:rPr>
          <w:rFonts w:ascii="Times New Roman" w:eastAsia="Times New Roman" w:hAnsi="Times New Roman" w:cs="Times New Roman"/>
          <w:sz w:val="22"/>
          <w:szCs w:val="22"/>
        </w:rPr>
        <w:t>kpc</w:t>
      </w:r>
      <w:proofErr w:type="spellEnd"/>
      <w:r>
        <w:rPr>
          <w:rFonts w:ascii="Times New Roman" w:eastAsia="Times New Roman" w:hAnsi="Times New Roman" w:cs="Times New Roman"/>
          <w:sz w:val="22"/>
          <w:szCs w:val="22"/>
        </w:rPr>
        <w:t xml:space="preserve"> ?</w:t>
      </w:r>
    </w:p>
    <w:p w:rsidR="00C53804" w:rsidRDefault="00C53804" w:rsidP="000E516B">
      <w:pPr>
        <w:numPr>
          <w:ilvl w:val="0"/>
          <w:numId w:val="4"/>
        </w:numPr>
        <w:shd w:val="clear" w:color="auto" w:fill="FFFFFF"/>
        <w:tabs>
          <w:tab w:val="left" w:pos="734"/>
        </w:tabs>
        <w:spacing w:line="250" w:lineRule="exact"/>
        <w:ind w:left="389"/>
        <w:jc w:val="both"/>
        <w:rPr>
          <w:rFonts w:ascii="Times New Roman" w:hAnsi="Times New Roman" w:cs="Times New Roman"/>
          <w:spacing w:val="-15"/>
          <w:sz w:val="22"/>
          <w:szCs w:val="22"/>
        </w:rPr>
      </w:pPr>
      <w:r>
        <w:rPr>
          <w:rFonts w:ascii="Times New Roman" w:hAnsi="Times New Roman" w:cs="Times New Roman"/>
          <w:spacing w:val="-1"/>
          <w:sz w:val="22"/>
          <w:szCs w:val="22"/>
        </w:rPr>
        <w:t>Prosimy o informacj</w:t>
      </w:r>
      <w:r>
        <w:rPr>
          <w:rFonts w:ascii="Times New Roman" w:eastAsia="Times New Roman" w:hAnsi="Times New Roman" w:cs="Times New Roman"/>
          <w:spacing w:val="-1"/>
          <w:sz w:val="22"/>
          <w:szCs w:val="22"/>
        </w:rPr>
        <w:t>ę czy na wekslu zostanie złożona kontrasygnata Skarbnika?</w:t>
      </w:r>
    </w:p>
    <w:p w:rsidR="00C53804" w:rsidRDefault="00C53804" w:rsidP="000E516B">
      <w:pPr>
        <w:numPr>
          <w:ilvl w:val="0"/>
          <w:numId w:val="3"/>
        </w:numPr>
        <w:shd w:val="clear" w:color="auto" w:fill="FFFFFF"/>
        <w:tabs>
          <w:tab w:val="left" w:pos="734"/>
        </w:tabs>
        <w:spacing w:line="250" w:lineRule="exact"/>
        <w:ind w:left="734" w:right="29" w:hanging="346"/>
        <w:jc w:val="both"/>
        <w:rPr>
          <w:rFonts w:ascii="Times New Roman" w:hAnsi="Times New Roman" w:cs="Times New Roman"/>
          <w:spacing w:val="-12"/>
          <w:sz w:val="22"/>
          <w:szCs w:val="22"/>
        </w:rPr>
      </w:pPr>
      <w:r>
        <w:rPr>
          <w:rFonts w:ascii="Times New Roman" w:hAnsi="Times New Roman" w:cs="Times New Roman"/>
          <w:spacing w:val="-1"/>
          <w:sz w:val="22"/>
          <w:szCs w:val="22"/>
        </w:rPr>
        <w:t>Czy zapis, o kt</w:t>
      </w:r>
      <w:r>
        <w:rPr>
          <w:rFonts w:ascii="Times New Roman" w:eastAsia="Times New Roman" w:hAnsi="Times New Roman" w:cs="Times New Roman"/>
          <w:spacing w:val="-1"/>
          <w:sz w:val="22"/>
          <w:szCs w:val="22"/>
        </w:rPr>
        <w:t xml:space="preserve">órym mowa w Rozdziale </w:t>
      </w:r>
      <w:r>
        <w:rPr>
          <w:rFonts w:ascii="Times New Roman" w:eastAsia="Times New Roman" w:hAnsi="Times New Roman" w:cs="Times New Roman"/>
          <w:spacing w:val="-1"/>
          <w:sz w:val="22"/>
          <w:szCs w:val="22"/>
          <w:lang w:val="en-US"/>
        </w:rPr>
        <w:t xml:space="preserve">II, </w:t>
      </w:r>
      <w:r>
        <w:rPr>
          <w:rFonts w:ascii="Times New Roman" w:eastAsia="Times New Roman" w:hAnsi="Times New Roman" w:cs="Times New Roman"/>
          <w:spacing w:val="-1"/>
          <w:sz w:val="22"/>
          <w:szCs w:val="22"/>
        </w:rPr>
        <w:t xml:space="preserve">pkt 1 ust. g) </w:t>
      </w:r>
      <w:proofErr w:type="spellStart"/>
      <w:r>
        <w:rPr>
          <w:rFonts w:ascii="Times New Roman" w:eastAsia="Times New Roman" w:hAnsi="Times New Roman" w:cs="Times New Roman"/>
          <w:spacing w:val="-1"/>
          <w:sz w:val="22"/>
          <w:szCs w:val="22"/>
        </w:rPr>
        <w:t>tj</w:t>
      </w:r>
      <w:proofErr w:type="spellEnd"/>
      <w:r>
        <w:rPr>
          <w:rFonts w:ascii="Times New Roman" w:eastAsia="Times New Roman" w:hAnsi="Times New Roman" w:cs="Times New Roman"/>
          <w:spacing w:val="-1"/>
          <w:sz w:val="22"/>
          <w:szCs w:val="22"/>
        </w:rPr>
        <w:t xml:space="preserve"> „spłata odsetek ma następować do 15 dnia </w:t>
      </w:r>
      <w:r>
        <w:rPr>
          <w:rFonts w:ascii="Times New Roman" w:eastAsia="Times New Roman" w:hAnsi="Times New Roman" w:cs="Times New Roman"/>
          <w:sz w:val="22"/>
          <w:szCs w:val="22"/>
        </w:rPr>
        <w:t xml:space="preserve">każdego miesiąca kalendarzowego za dany miesiąc wg stawki WIBOR 1" oznacza, że odsetki </w:t>
      </w:r>
      <w:r>
        <w:rPr>
          <w:rFonts w:ascii="Times New Roman" w:eastAsia="Times New Roman" w:hAnsi="Times New Roman" w:cs="Times New Roman"/>
          <w:spacing w:val="-1"/>
          <w:sz w:val="22"/>
          <w:szCs w:val="22"/>
        </w:rPr>
        <w:t xml:space="preserve">naliczone od 15 dnia poprzedniego miesiąca do 14 dnia danego miesiąca zostaną pobrane w dniu 15 </w:t>
      </w:r>
      <w:r>
        <w:rPr>
          <w:rFonts w:ascii="Times New Roman" w:eastAsia="Times New Roman" w:hAnsi="Times New Roman" w:cs="Times New Roman"/>
          <w:sz w:val="22"/>
          <w:szCs w:val="22"/>
        </w:rPr>
        <w:t>danego miesiąca za rzeczywistą ilość dni".</w:t>
      </w:r>
    </w:p>
    <w:p w:rsidR="00C53804" w:rsidRDefault="00C53804" w:rsidP="000E516B">
      <w:pPr>
        <w:shd w:val="clear" w:color="auto" w:fill="FFFFFF"/>
        <w:tabs>
          <w:tab w:val="left" w:pos="715"/>
        </w:tabs>
        <w:spacing w:line="250" w:lineRule="exact"/>
        <w:ind w:left="442"/>
        <w:jc w:val="both"/>
      </w:pPr>
      <w:r>
        <w:rPr>
          <w:rFonts w:ascii="Times New Roman" w:hAnsi="Times New Roman" w:cs="Times New Roman"/>
          <w:spacing w:val="-10"/>
          <w:sz w:val="22"/>
          <w:szCs w:val="22"/>
        </w:rPr>
        <w:t>d)</w:t>
      </w:r>
      <w:r>
        <w:rPr>
          <w:rFonts w:ascii="Times New Roman" w:hAnsi="Times New Roman" w:cs="Times New Roman"/>
          <w:sz w:val="22"/>
          <w:szCs w:val="22"/>
        </w:rPr>
        <w:tab/>
        <w:t>Zgodnie z zapisami w SIWZ ostatnia rata odsetkowa p</w:t>
      </w:r>
      <w:r>
        <w:rPr>
          <w:rFonts w:ascii="Times New Roman" w:eastAsia="Times New Roman" w:hAnsi="Times New Roman" w:cs="Times New Roman"/>
          <w:sz w:val="22"/>
          <w:szCs w:val="22"/>
        </w:rPr>
        <w:t>łatna będzie do 15 grudnia 2021 r natomiast</w:t>
      </w:r>
      <w:r w:rsidR="000E516B">
        <w:t xml:space="preserve"> </w:t>
      </w:r>
      <w:r>
        <w:rPr>
          <w:rFonts w:ascii="Times New Roman" w:hAnsi="Times New Roman" w:cs="Times New Roman"/>
          <w:spacing w:val="-2"/>
          <w:sz w:val="22"/>
          <w:szCs w:val="22"/>
        </w:rPr>
        <w:t>ostatnia rata kapita</w:t>
      </w:r>
      <w:r>
        <w:rPr>
          <w:rFonts w:ascii="Times New Roman" w:eastAsia="Times New Roman" w:hAnsi="Times New Roman" w:cs="Times New Roman"/>
          <w:spacing w:val="-2"/>
          <w:sz w:val="22"/>
          <w:szCs w:val="22"/>
        </w:rPr>
        <w:t xml:space="preserve">łowa płatna będzie 31 grudnia 2021 r. Proszę o uwzględnienie zapisu w SIWZ, że </w:t>
      </w:r>
      <w:r>
        <w:rPr>
          <w:rFonts w:ascii="Times New Roman" w:eastAsia="Times New Roman" w:hAnsi="Times New Roman" w:cs="Times New Roman"/>
          <w:spacing w:val="-1"/>
          <w:sz w:val="22"/>
          <w:szCs w:val="22"/>
        </w:rPr>
        <w:t xml:space="preserve">odsetki naliczone od 16 grudnia 2021 r. do 30 grudnia 2021 r. płatne będą w dacie płatności ostatniej </w:t>
      </w:r>
      <w:r>
        <w:rPr>
          <w:rFonts w:ascii="Times New Roman" w:eastAsia="Times New Roman" w:hAnsi="Times New Roman" w:cs="Times New Roman"/>
          <w:sz w:val="22"/>
          <w:szCs w:val="22"/>
        </w:rPr>
        <w:t>raty kapitałowej tj. 31 grudnia 2021 r.</w:t>
      </w:r>
    </w:p>
    <w:p w:rsidR="00C53804" w:rsidRDefault="00C53804" w:rsidP="000E516B">
      <w:pPr>
        <w:numPr>
          <w:ilvl w:val="0"/>
          <w:numId w:val="5"/>
        </w:numPr>
        <w:shd w:val="clear" w:color="auto" w:fill="FFFFFF"/>
        <w:tabs>
          <w:tab w:val="left" w:pos="715"/>
        </w:tabs>
        <w:spacing w:line="250" w:lineRule="exact"/>
        <w:ind w:left="442"/>
        <w:jc w:val="both"/>
        <w:rPr>
          <w:rFonts w:ascii="Times New Roman" w:hAnsi="Times New Roman" w:cs="Times New Roman"/>
          <w:spacing w:val="-9"/>
          <w:sz w:val="22"/>
          <w:szCs w:val="22"/>
        </w:rPr>
      </w:pPr>
      <w:r>
        <w:rPr>
          <w:rFonts w:ascii="Times New Roman" w:hAnsi="Times New Roman" w:cs="Times New Roman"/>
          <w:sz w:val="22"/>
          <w:szCs w:val="22"/>
        </w:rPr>
        <w:t>Prosimy o informacje w jaki spos</w:t>
      </w:r>
      <w:r>
        <w:rPr>
          <w:rFonts w:ascii="Times New Roman" w:eastAsia="Times New Roman" w:hAnsi="Times New Roman" w:cs="Times New Roman"/>
          <w:sz w:val="22"/>
          <w:szCs w:val="22"/>
        </w:rPr>
        <w:t>ób nastąpi uruchomienie kredytu -jednorazowo czy w transzach?</w:t>
      </w:r>
    </w:p>
    <w:p w:rsidR="00C53804" w:rsidRPr="00617FAA" w:rsidRDefault="00C53804" w:rsidP="000E516B">
      <w:pPr>
        <w:numPr>
          <w:ilvl w:val="0"/>
          <w:numId w:val="5"/>
        </w:numPr>
        <w:shd w:val="clear" w:color="auto" w:fill="FFFFFF"/>
        <w:tabs>
          <w:tab w:val="left" w:pos="715"/>
        </w:tabs>
        <w:spacing w:line="250" w:lineRule="exact"/>
        <w:ind w:left="442"/>
        <w:jc w:val="both"/>
        <w:rPr>
          <w:rFonts w:ascii="Times New Roman" w:hAnsi="Times New Roman" w:cs="Times New Roman"/>
          <w:spacing w:val="-11"/>
          <w:sz w:val="22"/>
          <w:szCs w:val="22"/>
        </w:rPr>
      </w:pPr>
      <w:r>
        <w:rPr>
          <w:rFonts w:ascii="Times New Roman" w:hAnsi="Times New Roman" w:cs="Times New Roman"/>
          <w:spacing w:val="-1"/>
          <w:sz w:val="22"/>
          <w:szCs w:val="22"/>
        </w:rPr>
        <w:t>Prosimy o potwierdzenie czy uruchomienie kredytu nast</w:t>
      </w:r>
      <w:r>
        <w:rPr>
          <w:rFonts w:ascii="Times New Roman" w:eastAsia="Times New Roman" w:hAnsi="Times New Roman" w:cs="Times New Roman"/>
          <w:spacing w:val="-1"/>
          <w:sz w:val="22"/>
          <w:szCs w:val="22"/>
        </w:rPr>
        <w:t xml:space="preserve">ąpi w ciężar rachunku kredytowego i na dobro </w:t>
      </w:r>
      <w:r w:rsidRPr="00617FAA">
        <w:rPr>
          <w:rFonts w:ascii="Times New Roman" w:hAnsi="Times New Roman" w:cs="Times New Roman"/>
          <w:spacing w:val="-1"/>
          <w:sz w:val="22"/>
          <w:szCs w:val="22"/>
        </w:rPr>
        <w:t>rachunku bie</w:t>
      </w:r>
      <w:r w:rsidRPr="00617FAA">
        <w:rPr>
          <w:rFonts w:ascii="Times New Roman" w:eastAsia="Times New Roman" w:hAnsi="Times New Roman" w:cs="Times New Roman"/>
          <w:spacing w:val="-1"/>
          <w:sz w:val="22"/>
          <w:szCs w:val="22"/>
        </w:rPr>
        <w:t>żącego Zamawiającego na podstawie pisemnej dyspozycji ?</w:t>
      </w:r>
    </w:p>
    <w:p w:rsidR="00C53804" w:rsidRPr="000A7A7D" w:rsidRDefault="00C53804" w:rsidP="000A7A7D">
      <w:pPr>
        <w:shd w:val="clear" w:color="auto" w:fill="FFFFFF"/>
        <w:tabs>
          <w:tab w:val="left" w:pos="715"/>
        </w:tabs>
        <w:spacing w:line="250" w:lineRule="exact"/>
        <w:ind w:left="442"/>
        <w:jc w:val="both"/>
      </w:pPr>
      <w:r>
        <w:rPr>
          <w:rFonts w:ascii="Times New Roman" w:hAnsi="Times New Roman" w:cs="Times New Roman"/>
          <w:spacing w:val="-13"/>
          <w:sz w:val="22"/>
          <w:szCs w:val="22"/>
        </w:rPr>
        <w:t>g)</w:t>
      </w:r>
      <w:r>
        <w:rPr>
          <w:rFonts w:ascii="Times New Roman" w:hAnsi="Times New Roman" w:cs="Times New Roman"/>
          <w:sz w:val="22"/>
          <w:szCs w:val="22"/>
        </w:rPr>
        <w:tab/>
        <w:t>Prosimy o informacj</w:t>
      </w:r>
      <w:r>
        <w:rPr>
          <w:rFonts w:ascii="Times New Roman" w:eastAsia="Times New Roman" w:hAnsi="Times New Roman" w:cs="Times New Roman"/>
          <w:sz w:val="22"/>
          <w:szCs w:val="22"/>
        </w:rPr>
        <w:t xml:space="preserve">ę czy zapis w SIWZ, o którym mowa w rozdziale </w:t>
      </w:r>
      <w:r>
        <w:rPr>
          <w:rFonts w:ascii="Times New Roman" w:eastAsia="Times New Roman" w:hAnsi="Times New Roman" w:cs="Times New Roman"/>
          <w:sz w:val="22"/>
          <w:szCs w:val="22"/>
          <w:lang w:val="en-US"/>
        </w:rPr>
        <w:t xml:space="preserve">IX </w:t>
      </w:r>
      <w:r>
        <w:rPr>
          <w:rFonts w:ascii="Times New Roman" w:eastAsia="Times New Roman" w:hAnsi="Times New Roman" w:cs="Times New Roman"/>
          <w:sz w:val="22"/>
          <w:szCs w:val="22"/>
        </w:rPr>
        <w:t>- 1. Opis sposobu obliczania</w:t>
      </w:r>
      <w:r w:rsidR="000A7A7D">
        <w:t xml:space="preserve"> </w:t>
      </w:r>
      <w:r>
        <w:rPr>
          <w:rFonts w:ascii="Times New Roman" w:hAnsi="Times New Roman" w:cs="Times New Roman"/>
          <w:sz w:val="22"/>
          <w:szCs w:val="22"/>
        </w:rPr>
        <w:t>ceny pkt 1 nale</w:t>
      </w:r>
      <w:r>
        <w:rPr>
          <w:rFonts w:ascii="Times New Roman" w:eastAsia="Times New Roman" w:hAnsi="Times New Roman" w:cs="Times New Roman"/>
          <w:sz w:val="22"/>
          <w:szCs w:val="22"/>
        </w:rPr>
        <w:t xml:space="preserve">ży uwzględnić w umowie kredytowej ? </w:t>
      </w:r>
    </w:p>
    <w:p w:rsidR="00C53804" w:rsidRDefault="00C53804" w:rsidP="000E516B">
      <w:pPr>
        <w:shd w:val="clear" w:color="auto" w:fill="FFFFFF"/>
        <w:spacing w:before="5" w:line="250" w:lineRule="exact"/>
        <w:ind w:left="432" w:right="58"/>
        <w:jc w:val="both"/>
      </w:pPr>
      <w:r>
        <w:rPr>
          <w:rFonts w:ascii="Times New Roman" w:eastAsia="Times New Roman" w:hAnsi="Times New Roman" w:cs="Times New Roman"/>
          <w:sz w:val="22"/>
          <w:szCs w:val="22"/>
        </w:rPr>
        <w:t xml:space="preserve">h) Czy Zamawiający dopuszcza w umowie kredytowej zapis „Od kredytu przeterminowanego będą pobierane odsetki podwyższone (oprocentowanie karne) wg zmiennej stopy procentowej. Od </w:t>
      </w:r>
      <w:r>
        <w:rPr>
          <w:rFonts w:ascii="Times New Roman" w:eastAsia="Times New Roman" w:hAnsi="Times New Roman" w:cs="Times New Roman"/>
          <w:spacing w:val="-1"/>
          <w:sz w:val="22"/>
          <w:szCs w:val="22"/>
        </w:rPr>
        <w:t xml:space="preserve">zadłużenia przeterminowanego Bank nalicza odsetki maksymalne za opóźnienie w rozumieniu art. 481 </w:t>
      </w:r>
      <w:r>
        <w:rPr>
          <w:rFonts w:ascii="Times New Roman" w:eastAsia="Times New Roman" w:hAnsi="Times New Roman" w:cs="Times New Roman"/>
          <w:spacing w:val="-2"/>
          <w:sz w:val="22"/>
          <w:szCs w:val="22"/>
        </w:rPr>
        <w:t xml:space="preserve">§ 2(1) kodeksu cywilnego, w stosunku rocznym. Dla obliczenia wysokości maksymalnych odsetek za </w:t>
      </w:r>
      <w:r>
        <w:rPr>
          <w:rFonts w:ascii="Times New Roman" w:eastAsia="Times New Roman" w:hAnsi="Times New Roman" w:cs="Times New Roman"/>
          <w:spacing w:val="-1"/>
          <w:sz w:val="22"/>
          <w:szCs w:val="22"/>
        </w:rPr>
        <w:t xml:space="preserve">opóźnienie w stosunku rocznym należy zsumować wysokość stopy referencyjnej Narodowego Banku </w:t>
      </w:r>
      <w:r>
        <w:rPr>
          <w:rFonts w:ascii="Times New Roman" w:eastAsia="Times New Roman" w:hAnsi="Times New Roman" w:cs="Times New Roman"/>
          <w:spacing w:val="-2"/>
          <w:sz w:val="22"/>
          <w:szCs w:val="22"/>
        </w:rPr>
        <w:t xml:space="preserve">Polskiego oraz 5,5 punktów procentowych, a uzyskany wynik pomnożyć przez dwa. W dniu zawarcia umowy odsetki podwyższone (karne) wynoszą 14,00 % w stosunku rocznym. Zmiana oprocentowania </w:t>
      </w:r>
      <w:r>
        <w:rPr>
          <w:rFonts w:ascii="Times New Roman" w:eastAsia="Times New Roman" w:hAnsi="Times New Roman" w:cs="Times New Roman"/>
          <w:spacing w:val="-1"/>
          <w:sz w:val="22"/>
          <w:szCs w:val="22"/>
        </w:rPr>
        <w:t xml:space="preserve">dla zadłużenia przeterminowanego obowiązuje od dnia ogłoszenia zmiany stopy referencyjnej przez </w:t>
      </w:r>
      <w:r>
        <w:rPr>
          <w:rFonts w:ascii="Times New Roman" w:eastAsia="Times New Roman" w:hAnsi="Times New Roman" w:cs="Times New Roman"/>
          <w:sz w:val="22"/>
          <w:szCs w:val="22"/>
        </w:rPr>
        <w:t>NBP."</w:t>
      </w:r>
    </w:p>
    <w:p w:rsidR="000A7A7D" w:rsidRDefault="00C53804" w:rsidP="000E516B">
      <w:pPr>
        <w:shd w:val="clear" w:color="auto" w:fill="FFFFFF"/>
        <w:spacing w:line="250" w:lineRule="exact"/>
        <w:ind w:left="43" w:firstLine="370"/>
        <w:jc w:val="both"/>
        <w:rPr>
          <w:rFonts w:ascii="Times New Roman" w:eastAsia="Times New Roman" w:hAnsi="Times New Roman" w:cs="Times New Roman"/>
          <w:spacing w:val="-2"/>
          <w:sz w:val="22"/>
          <w:szCs w:val="22"/>
        </w:rPr>
      </w:pPr>
      <w:r>
        <w:rPr>
          <w:rFonts w:ascii="Times New Roman" w:hAnsi="Times New Roman" w:cs="Times New Roman"/>
          <w:spacing w:val="-2"/>
          <w:sz w:val="22"/>
          <w:szCs w:val="22"/>
        </w:rPr>
        <w:t>i)  Czy do wyliczenia ceny kredytu nale</w:t>
      </w:r>
      <w:r>
        <w:rPr>
          <w:rFonts w:ascii="Times New Roman" w:eastAsia="Times New Roman" w:hAnsi="Times New Roman" w:cs="Times New Roman"/>
          <w:spacing w:val="-2"/>
          <w:sz w:val="22"/>
          <w:szCs w:val="22"/>
        </w:rPr>
        <w:t xml:space="preserve">ży przyjąć uruchomienie kredytu w kwocie 1.000.000,00 zł </w:t>
      </w:r>
      <w:r w:rsidR="000A7A7D">
        <w:rPr>
          <w:rFonts w:ascii="Times New Roman" w:eastAsia="Times New Roman" w:hAnsi="Times New Roman" w:cs="Times New Roman"/>
          <w:spacing w:val="-2"/>
          <w:sz w:val="22"/>
          <w:szCs w:val="22"/>
        </w:rPr>
        <w:t xml:space="preserve"> </w:t>
      </w:r>
    </w:p>
    <w:p w:rsidR="000A7A7D" w:rsidRDefault="00C53804" w:rsidP="000E516B">
      <w:pPr>
        <w:shd w:val="clear" w:color="auto" w:fill="FFFFFF"/>
        <w:spacing w:line="250" w:lineRule="exact"/>
        <w:ind w:left="43" w:firstLine="370"/>
        <w:jc w:val="both"/>
        <w:rPr>
          <w:rFonts w:ascii="Times New Roman" w:eastAsia="Times New Roman" w:hAnsi="Times New Roman" w:cs="Times New Roman"/>
          <w:spacing w:val="-1"/>
          <w:sz w:val="22"/>
          <w:szCs w:val="22"/>
        </w:rPr>
      </w:pPr>
      <w:r>
        <w:rPr>
          <w:rFonts w:ascii="Times New Roman" w:eastAsia="Times New Roman" w:hAnsi="Times New Roman" w:cs="Times New Roman"/>
          <w:spacing w:val="-2"/>
          <w:sz w:val="22"/>
          <w:szCs w:val="22"/>
        </w:rPr>
        <w:t>w dniu</w:t>
      </w:r>
      <w:r>
        <w:t xml:space="preserve"> </w:t>
      </w:r>
      <w:r>
        <w:rPr>
          <w:rFonts w:ascii="Times New Roman" w:hAnsi="Times New Roman" w:cs="Times New Roman"/>
          <w:spacing w:val="-1"/>
          <w:sz w:val="22"/>
          <w:szCs w:val="22"/>
        </w:rPr>
        <w:t>15.12.2016 r. oraz sp</w:t>
      </w:r>
      <w:r>
        <w:rPr>
          <w:rFonts w:ascii="Times New Roman" w:eastAsia="Times New Roman" w:hAnsi="Times New Roman" w:cs="Times New Roman"/>
          <w:spacing w:val="-1"/>
          <w:sz w:val="22"/>
          <w:szCs w:val="22"/>
        </w:rPr>
        <w:t xml:space="preserve">łatę w 20 ratach na koniec każdego kwartału począwszy od 31.03.2017 </w:t>
      </w:r>
    </w:p>
    <w:p w:rsidR="00C53804" w:rsidRPr="00617FAA" w:rsidRDefault="00C53804" w:rsidP="000E516B">
      <w:pPr>
        <w:shd w:val="clear" w:color="auto" w:fill="FFFFFF"/>
        <w:spacing w:line="250" w:lineRule="exact"/>
        <w:ind w:left="43" w:firstLine="370"/>
        <w:jc w:val="both"/>
      </w:pPr>
      <w:r>
        <w:rPr>
          <w:rFonts w:ascii="Times New Roman" w:eastAsia="Times New Roman" w:hAnsi="Times New Roman" w:cs="Times New Roman"/>
          <w:spacing w:val="-1"/>
          <w:sz w:val="22"/>
          <w:szCs w:val="22"/>
        </w:rPr>
        <w:t>r.?</w:t>
      </w:r>
    </w:p>
    <w:p w:rsidR="000A7A7D" w:rsidRDefault="00C53804" w:rsidP="000E516B">
      <w:pPr>
        <w:shd w:val="clear" w:color="auto" w:fill="FFFFFF"/>
        <w:spacing w:line="250" w:lineRule="exact"/>
        <w:ind w:left="10" w:firstLine="403"/>
        <w:jc w:val="both"/>
        <w:rPr>
          <w:rFonts w:ascii="Times New Roman" w:eastAsia="Times New Roman" w:hAnsi="Times New Roman" w:cs="Times New Roman"/>
          <w:sz w:val="22"/>
          <w:szCs w:val="22"/>
        </w:rPr>
      </w:pPr>
      <w:r>
        <w:rPr>
          <w:rFonts w:ascii="Times New Roman" w:eastAsia="Times New Roman" w:hAnsi="Times New Roman" w:cs="Times New Roman"/>
          <w:spacing w:val="-1"/>
          <w:sz w:val="22"/>
          <w:szCs w:val="22"/>
        </w:rPr>
        <w:t xml:space="preserve"> </w:t>
      </w:r>
      <w:r>
        <w:rPr>
          <w:rFonts w:ascii="Times New Roman" w:eastAsia="Times New Roman" w:hAnsi="Times New Roman" w:cs="Times New Roman"/>
          <w:sz w:val="22"/>
          <w:szCs w:val="22"/>
        </w:rPr>
        <w:t xml:space="preserve">j)  Prosimy o wyjaśnienie, co Zamawiający rozumie pod pojęciem „Termin wykonania </w:t>
      </w:r>
    </w:p>
    <w:p w:rsidR="000A7A7D" w:rsidRDefault="00C53804" w:rsidP="000E516B">
      <w:pPr>
        <w:shd w:val="clear" w:color="auto" w:fill="FFFFFF"/>
        <w:spacing w:line="250" w:lineRule="exact"/>
        <w:ind w:left="10" w:firstLine="403"/>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zamówienia" -</w:t>
      </w:r>
      <w:r>
        <w:t xml:space="preserve"> </w:t>
      </w:r>
      <w:r>
        <w:rPr>
          <w:rFonts w:ascii="Times New Roman" w:hAnsi="Times New Roman" w:cs="Times New Roman"/>
          <w:sz w:val="22"/>
          <w:szCs w:val="22"/>
        </w:rPr>
        <w:t>zapis w ofercie pkt 4 ? Je</w:t>
      </w:r>
      <w:r>
        <w:rPr>
          <w:rFonts w:ascii="Times New Roman" w:eastAsia="Times New Roman" w:hAnsi="Times New Roman" w:cs="Times New Roman"/>
          <w:sz w:val="22"/>
          <w:szCs w:val="22"/>
        </w:rPr>
        <w:t xml:space="preserve">śli pod tym pojęciem rozumie się datę podpisania umowy </w:t>
      </w:r>
      <w:r w:rsidR="000A7A7D">
        <w:rPr>
          <w:rFonts w:ascii="Times New Roman" w:eastAsia="Times New Roman" w:hAnsi="Times New Roman" w:cs="Times New Roman"/>
          <w:sz w:val="22"/>
          <w:szCs w:val="22"/>
        </w:rPr>
        <w:t xml:space="preserve"> </w:t>
      </w:r>
    </w:p>
    <w:p w:rsidR="00C53804" w:rsidRDefault="00C53804" w:rsidP="000E516B">
      <w:pPr>
        <w:shd w:val="clear" w:color="auto" w:fill="FFFFFF"/>
        <w:spacing w:line="250" w:lineRule="exact"/>
        <w:ind w:left="10" w:firstLine="403"/>
        <w:jc w:val="both"/>
        <w:rPr>
          <w:rFonts w:ascii="Times New Roman" w:hAnsi="Times New Roman" w:cs="Times New Roman"/>
          <w:sz w:val="22"/>
          <w:szCs w:val="22"/>
        </w:rPr>
      </w:pPr>
      <w:r>
        <w:rPr>
          <w:rFonts w:ascii="Times New Roman" w:eastAsia="Times New Roman" w:hAnsi="Times New Roman" w:cs="Times New Roman"/>
          <w:sz w:val="22"/>
          <w:szCs w:val="22"/>
        </w:rPr>
        <w:t>to prosimy o</w:t>
      </w:r>
      <w:r>
        <w:t xml:space="preserve"> </w:t>
      </w:r>
      <w:r>
        <w:rPr>
          <w:rFonts w:ascii="Times New Roman" w:hAnsi="Times New Roman" w:cs="Times New Roman"/>
          <w:sz w:val="22"/>
          <w:szCs w:val="22"/>
        </w:rPr>
        <w:t xml:space="preserve">wskazanie tej daty. </w:t>
      </w:r>
    </w:p>
    <w:p w:rsidR="00C53804" w:rsidRDefault="00C53804" w:rsidP="000E516B">
      <w:pPr>
        <w:shd w:val="clear" w:color="auto" w:fill="FFFFFF"/>
        <w:spacing w:line="250" w:lineRule="exact"/>
        <w:ind w:left="10" w:firstLine="403"/>
        <w:jc w:val="both"/>
      </w:pPr>
      <w:r>
        <w:rPr>
          <w:rFonts w:ascii="Times New Roman" w:hAnsi="Times New Roman" w:cs="Times New Roman"/>
          <w:sz w:val="22"/>
          <w:szCs w:val="22"/>
        </w:rPr>
        <w:lastRenderedPageBreak/>
        <w:t>k) W nawi</w:t>
      </w:r>
      <w:r>
        <w:rPr>
          <w:rFonts w:ascii="Times New Roman" w:eastAsia="Times New Roman" w:hAnsi="Times New Roman" w:cs="Times New Roman"/>
          <w:sz w:val="22"/>
          <w:szCs w:val="22"/>
        </w:rPr>
        <w:t>ązaniu do rozdziału XII pkt 5 SWIZ prosimy o informację, co Zamawiający rozumie pod</w:t>
      </w:r>
    </w:p>
    <w:p w:rsidR="00C53804" w:rsidRPr="00F51003" w:rsidRDefault="00C53804" w:rsidP="00F51003">
      <w:pPr>
        <w:shd w:val="clear" w:color="auto" w:fill="FFFFFF"/>
        <w:spacing w:line="250" w:lineRule="exact"/>
        <w:ind w:left="384"/>
        <w:jc w:val="both"/>
      </w:pPr>
      <w:r>
        <w:rPr>
          <w:rFonts w:ascii="Times New Roman" w:hAnsi="Times New Roman" w:cs="Times New Roman"/>
          <w:spacing w:val="-1"/>
          <w:sz w:val="22"/>
          <w:szCs w:val="22"/>
        </w:rPr>
        <w:t>poj</w:t>
      </w:r>
      <w:r>
        <w:rPr>
          <w:rFonts w:ascii="Times New Roman" w:eastAsia="Times New Roman" w:hAnsi="Times New Roman" w:cs="Times New Roman"/>
          <w:spacing w:val="-1"/>
          <w:sz w:val="22"/>
          <w:szCs w:val="22"/>
        </w:rPr>
        <w:t>ęciem „przewiduje udzielenie zamówień, o których mowa wart. 67 ust. 1 pkt 6, w wysokości do 50</w:t>
      </w:r>
      <w:r w:rsidR="00F51003">
        <w:t xml:space="preserve"> </w:t>
      </w:r>
      <w:bookmarkStart w:id="0" w:name="_GoBack"/>
      <w:bookmarkEnd w:id="0"/>
      <w:r>
        <w:rPr>
          <w:rFonts w:ascii="Times New Roman" w:hAnsi="Times New Roman" w:cs="Times New Roman"/>
          <w:sz w:val="22"/>
          <w:szCs w:val="22"/>
        </w:rPr>
        <w:t>% zam</w:t>
      </w:r>
      <w:r>
        <w:rPr>
          <w:rFonts w:ascii="Times New Roman" w:eastAsia="Times New Roman" w:hAnsi="Times New Roman" w:cs="Times New Roman"/>
          <w:sz w:val="22"/>
          <w:szCs w:val="22"/>
        </w:rPr>
        <w:t xml:space="preserve">ówienia podstawowego". </w:t>
      </w:r>
    </w:p>
    <w:p w:rsidR="00C53804" w:rsidRDefault="00C53804" w:rsidP="000E516B">
      <w:pPr>
        <w:shd w:val="clear" w:color="auto" w:fill="FFFFFF"/>
        <w:spacing w:before="5" w:line="250" w:lineRule="exact"/>
        <w:ind w:left="29" w:firstLine="350"/>
        <w:jc w:val="both"/>
      </w:pPr>
      <w:r>
        <w:rPr>
          <w:rFonts w:ascii="Times New Roman" w:eastAsia="Times New Roman" w:hAnsi="Times New Roman" w:cs="Times New Roman"/>
          <w:sz w:val="22"/>
          <w:szCs w:val="22"/>
        </w:rPr>
        <w:t>l)  W nawiązaniu do rozdziału XII pkt 6 SIWZ prosimy o informację, co Zamawiający rozumie pod</w:t>
      </w:r>
    </w:p>
    <w:p w:rsidR="00C53804" w:rsidRDefault="00C53804" w:rsidP="000E516B">
      <w:pPr>
        <w:shd w:val="clear" w:color="auto" w:fill="FFFFFF"/>
        <w:spacing w:line="250" w:lineRule="exact"/>
        <w:ind w:left="374"/>
        <w:jc w:val="both"/>
      </w:pPr>
      <w:r>
        <w:rPr>
          <w:rFonts w:ascii="Times New Roman" w:hAnsi="Times New Roman" w:cs="Times New Roman"/>
          <w:sz w:val="22"/>
          <w:szCs w:val="22"/>
        </w:rPr>
        <w:t>poj</w:t>
      </w:r>
      <w:r>
        <w:rPr>
          <w:rFonts w:ascii="Times New Roman" w:eastAsia="Times New Roman" w:hAnsi="Times New Roman" w:cs="Times New Roman"/>
          <w:sz w:val="22"/>
          <w:szCs w:val="22"/>
        </w:rPr>
        <w:t>ęciem „możliwości dokonania zmiany postanowień zawartej umowy w stosunku do treści oferty</w:t>
      </w:r>
    </w:p>
    <w:p w:rsidR="00C53804" w:rsidRPr="000A7A7D" w:rsidRDefault="00C53804" w:rsidP="000A7A7D">
      <w:pPr>
        <w:shd w:val="clear" w:color="auto" w:fill="FFFFFF"/>
        <w:spacing w:line="250" w:lineRule="exact"/>
        <w:ind w:left="374"/>
        <w:jc w:val="both"/>
      </w:pPr>
      <w:r>
        <w:rPr>
          <w:rFonts w:ascii="Times New Roman" w:hAnsi="Times New Roman" w:cs="Times New Roman"/>
          <w:spacing w:val="-1"/>
          <w:sz w:val="22"/>
          <w:szCs w:val="22"/>
        </w:rPr>
        <w:t>Wykonawcy, w zakresie realizacji dodatkowych us</w:t>
      </w:r>
      <w:r>
        <w:rPr>
          <w:rFonts w:ascii="Times New Roman" w:eastAsia="Times New Roman" w:hAnsi="Times New Roman" w:cs="Times New Roman"/>
          <w:spacing w:val="-1"/>
          <w:sz w:val="22"/>
          <w:szCs w:val="22"/>
        </w:rPr>
        <w:t>ług, których wartość nie przekroczy 50 % wartości</w:t>
      </w:r>
      <w:r w:rsidR="000A7A7D">
        <w:t xml:space="preserve"> </w:t>
      </w:r>
      <w:r>
        <w:rPr>
          <w:rFonts w:ascii="Times New Roman" w:hAnsi="Times New Roman" w:cs="Times New Roman"/>
          <w:sz w:val="22"/>
          <w:szCs w:val="22"/>
        </w:rPr>
        <w:t>zam</w:t>
      </w:r>
      <w:r>
        <w:rPr>
          <w:rFonts w:ascii="Times New Roman" w:eastAsia="Times New Roman" w:hAnsi="Times New Roman" w:cs="Times New Roman"/>
          <w:sz w:val="22"/>
          <w:szCs w:val="22"/>
        </w:rPr>
        <w:t xml:space="preserve">ówienia podstawowego". </w:t>
      </w:r>
    </w:p>
    <w:p w:rsidR="000A7A7D" w:rsidRDefault="000A7A7D" w:rsidP="000E516B">
      <w:pPr>
        <w:shd w:val="clear" w:color="auto" w:fill="FFFFFF"/>
        <w:spacing w:line="250" w:lineRule="exact"/>
        <w:ind w:firstLine="8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r w:rsidR="00C53804">
        <w:rPr>
          <w:rFonts w:ascii="Times New Roman" w:eastAsia="Times New Roman" w:hAnsi="Times New Roman" w:cs="Times New Roman"/>
          <w:sz w:val="22"/>
          <w:szCs w:val="22"/>
        </w:rPr>
        <w:t xml:space="preserve">ł)   W nawiązaniu do rozdziału XII pkt 8 SIWZ prosimy o informację w jakich sytuacjach </w:t>
      </w:r>
      <w:r>
        <w:rPr>
          <w:rFonts w:ascii="Times New Roman" w:eastAsia="Times New Roman" w:hAnsi="Times New Roman" w:cs="Times New Roman"/>
          <w:sz w:val="22"/>
          <w:szCs w:val="22"/>
        </w:rPr>
        <w:t xml:space="preserve"> </w:t>
      </w:r>
    </w:p>
    <w:p w:rsidR="000A7A7D" w:rsidRDefault="000A7A7D" w:rsidP="000E516B">
      <w:pPr>
        <w:shd w:val="clear" w:color="auto" w:fill="FFFFFF"/>
        <w:spacing w:line="250" w:lineRule="exact"/>
        <w:ind w:firstLine="8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r w:rsidR="00C53804">
        <w:rPr>
          <w:rFonts w:ascii="Times New Roman" w:eastAsia="Times New Roman" w:hAnsi="Times New Roman" w:cs="Times New Roman"/>
          <w:sz w:val="22"/>
          <w:szCs w:val="22"/>
        </w:rPr>
        <w:t xml:space="preserve">Zamawiający zastrzega  sobie  prawo  dochodzenia  odszkodowania  uzupełniającego  do  wysokości  </w:t>
      </w:r>
    </w:p>
    <w:p w:rsidR="00C53804" w:rsidRDefault="000A7A7D" w:rsidP="000E516B">
      <w:pPr>
        <w:shd w:val="clear" w:color="auto" w:fill="FFFFFF"/>
        <w:spacing w:line="250" w:lineRule="exact"/>
        <w:ind w:firstLine="8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r w:rsidR="00C53804">
        <w:rPr>
          <w:rFonts w:ascii="Times New Roman" w:eastAsia="Times New Roman" w:hAnsi="Times New Roman" w:cs="Times New Roman"/>
          <w:sz w:val="22"/>
          <w:szCs w:val="22"/>
        </w:rPr>
        <w:t>rzeczywiście poniesionej szkody.</w:t>
      </w:r>
    </w:p>
    <w:p w:rsidR="000A7A7D" w:rsidRDefault="00C53804" w:rsidP="000E516B">
      <w:pPr>
        <w:shd w:val="clear" w:color="auto" w:fill="FFFFFF"/>
        <w:spacing w:line="250" w:lineRule="exact"/>
        <w:ind w:firstLine="8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r w:rsidR="000A7A7D">
        <w:rPr>
          <w:rFonts w:ascii="Times New Roman" w:eastAsia="Times New Roman" w:hAnsi="Times New Roman" w:cs="Times New Roman"/>
          <w:sz w:val="22"/>
          <w:szCs w:val="22"/>
        </w:rPr>
        <w:t xml:space="preserve">    </w:t>
      </w:r>
      <w:r>
        <w:rPr>
          <w:rFonts w:ascii="Times New Roman" w:eastAsia="Times New Roman" w:hAnsi="Times New Roman" w:cs="Times New Roman"/>
          <w:sz w:val="22"/>
          <w:szCs w:val="22"/>
        </w:rPr>
        <w:t xml:space="preserve">m) Czy  Uchwala  nr  1X765/2016  z  dnia 23.11.2016  r.,  w  sprawie  zmiany  Wieloletniej   </w:t>
      </w:r>
    </w:p>
    <w:p w:rsidR="00C53804" w:rsidRDefault="000A7A7D" w:rsidP="000E516B">
      <w:pPr>
        <w:shd w:val="clear" w:color="auto" w:fill="FFFFFF"/>
        <w:spacing w:line="250" w:lineRule="exact"/>
        <w:ind w:firstLine="82"/>
        <w:jc w:val="both"/>
      </w:pPr>
      <w:r>
        <w:rPr>
          <w:rFonts w:ascii="Times New Roman" w:eastAsia="Times New Roman" w:hAnsi="Times New Roman" w:cs="Times New Roman"/>
          <w:sz w:val="22"/>
          <w:szCs w:val="22"/>
        </w:rPr>
        <w:t xml:space="preserve">     </w:t>
      </w:r>
      <w:r w:rsidR="00C53804">
        <w:rPr>
          <w:rFonts w:ascii="Times New Roman" w:eastAsia="Times New Roman" w:hAnsi="Times New Roman" w:cs="Times New Roman"/>
          <w:sz w:val="22"/>
          <w:szCs w:val="22"/>
        </w:rPr>
        <w:t>Prognozy</w:t>
      </w:r>
      <w:r w:rsidR="00C53804">
        <w:t xml:space="preserve"> </w:t>
      </w:r>
      <w:r w:rsidR="00C53804">
        <w:rPr>
          <w:rFonts w:ascii="Times New Roman" w:hAnsi="Times New Roman" w:cs="Times New Roman"/>
          <w:spacing w:val="-1"/>
          <w:sz w:val="22"/>
          <w:szCs w:val="22"/>
        </w:rPr>
        <w:t>Finansowej jest aktualna ?</w:t>
      </w:r>
    </w:p>
    <w:p w:rsidR="00C53804" w:rsidRDefault="00C53804" w:rsidP="000E516B">
      <w:pPr>
        <w:numPr>
          <w:ilvl w:val="0"/>
          <w:numId w:val="6"/>
        </w:numPr>
        <w:shd w:val="clear" w:color="auto" w:fill="FFFFFF"/>
        <w:tabs>
          <w:tab w:val="left" w:pos="485"/>
        </w:tabs>
        <w:spacing w:line="250" w:lineRule="exact"/>
        <w:ind w:left="346" w:right="19"/>
        <w:jc w:val="both"/>
        <w:rPr>
          <w:rFonts w:ascii="Times New Roman" w:hAnsi="Times New Roman" w:cs="Times New Roman"/>
          <w:sz w:val="22"/>
          <w:szCs w:val="22"/>
        </w:rPr>
      </w:pPr>
      <w:r>
        <w:rPr>
          <w:rFonts w:ascii="Times New Roman" w:hAnsi="Times New Roman" w:cs="Times New Roman"/>
          <w:spacing w:val="-1"/>
          <w:sz w:val="22"/>
          <w:szCs w:val="22"/>
        </w:rPr>
        <w:t>Je</w:t>
      </w:r>
      <w:r>
        <w:rPr>
          <w:rFonts w:ascii="Times New Roman" w:eastAsia="Times New Roman" w:hAnsi="Times New Roman" w:cs="Times New Roman"/>
          <w:spacing w:val="-1"/>
          <w:sz w:val="22"/>
          <w:szCs w:val="22"/>
        </w:rPr>
        <w:t xml:space="preserve">śli tak, to prosimy o wskazanie brakującego źródła pokrycia deficytu w wysokości 1.600.000,00 zł </w:t>
      </w:r>
      <w:r>
        <w:rPr>
          <w:rFonts w:ascii="Times New Roman" w:eastAsia="Times New Roman" w:hAnsi="Times New Roman" w:cs="Times New Roman"/>
          <w:sz w:val="22"/>
          <w:szCs w:val="22"/>
        </w:rPr>
        <w:t>wynikającego z niższej kwoty kredytu.</w:t>
      </w:r>
    </w:p>
    <w:p w:rsidR="00C53804" w:rsidRDefault="00C53804" w:rsidP="000E516B">
      <w:pPr>
        <w:numPr>
          <w:ilvl w:val="0"/>
          <w:numId w:val="6"/>
        </w:numPr>
        <w:shd w:val="clear" w:color="auto" w:fill="FFFFFF"/>
        <w:tabs>
          <w:tab w:val="left" w:pos="485"/>
        </w:tabs>
        <w:spacing w:line="250" w:lineRule="exact"/>
        <w:ind w:left="346" w:right="19"/>
        <w:jc w:val="both"/>
        <w:rPr>
          <w:rFonts w:ascii="Times New Roman" w:hAnsi="Times New Roman" w:cs="Times New Roman"/>
          <w:sz w:val="22"/>
          <w:szCs w:val="22"/>
        </w:rPr>
      </w:pPr>
      <w:r>
        <w:rPr>
          <w:rFonts w:ascii="Times New Roman" w:hAnsi="Times New Roman" w:cs="Times New Roman"/>
          <w:spacing w:val="-2"/>
          <w:sz w:val="22"/>
          <w:szCs w:val="22"/>
        </w:rPr>
        <w:t>Je</w:t>
      </w:r>
      <w:r>
        <w:rPr>
          <w:rFonts w:ascii="Times New Roman" w:eastAsia="Times New Roman" w:hAnsi="Times New Roman" w:cs="Times New Roman"/>
          <w:spacing w:val="-2"/>
          <w:sz w:val="22"/>
          <w:szCs w:val="22"/>
        </w:rPr>
        <w:t xml:space="preserve">śli nie, to czy Zamawiający przewiduje zmianę w/w Uchwały, w związku z inną kwotą kredytu na </w:t>
      </w:r>
      <w:r>
        <w:rPr>
          <w:rFonts w:ascii="Times New Roman" w:eastAsia="Times New Roman" w:hAnsi="Times New Roman" w:cs="Times New Roman"/>
          <w:spacing w:val="-1"/>
          <w:sz w:val="22"/>
          <w:szCs w:val="22"/>
        </w:rPr>
        <w:t xml:space="preserve">sfinansowanie planowanego deficytu budżetu Gminy oraz czy Uchwała ta zostanie podjęta przed </w:t>
      </w:r>
      <w:r>
        <w:rPr>
          <w:rFonts w:ascii="Times New Roman" w:eastAsia="Times New Roman" w:hAnsi="Times New Roman" w:cs="Times New Roman"/>
          <w:sz w:val="22"/>
          <w:szCs w:val="22"/>
        </w:rPr>
        <w:t>podpisaniem umowy kredytowej ?</w:t>
      </w:r>
    </w:p>
    <w:p w:rsidR="000E05C7" w:rsidRDefault="000E05C7" w:rsidP="000E05C7">
      <w:pPr>
        <w:pStyle w:val="Styl"/>
        <w:shd w:val="clear" w:color="auto" w:fill="FFFFFF"/>
        <w:suppressAutoHyphens w:val="0"/>
        <w:spacing w:line="312" w:lineRule="exact"/>
        <w:ind w:right="53"/>
        <w:rPr>
          <w:b/>
          <w:sz w:val="22"/>
          <w:szCs w:val="22"/>
        </w:rPr>
      </w:pPr>
    </w:p>
    <w:p w:rsidR="000E05C7" w:rsidRDefault="000E05C7" w:rsidP="000E05C7">
      <w:pPr>
        <w:pStyle w:val="Styl"/>
        <w:shd w:val="clear" w:color="auto" w:fill="FFFFFF"/>
        <w:suppressAutoHyphens w:val="0"/>
        <w:spacing w:line="312" w:lineRule="exact"/>
        <w:ind w:right="53"/>
        <w:rPr>
          <w:b/>
          <w:sz w:val="22"/>
          <w:szCs w:val="22"/>
        </w:rPr>
      </w:pPr>
      <w:r>
        <w:rPr>
          <w:b/>
          <w:sz w:val="22"/>
          <w:szCs w:val="22"/>
        </w:rPr>
        <w:t>Udzielam następujących odpowiedzi:</w:t>
      </w:r>
    </w:p>
    <w:p w:rsidR="000E05C7" w:rsidRDefault="000E05C7" w:rsidP="000E05C7">
      <w:pPr>
        <w:pStyle w:val="Styl"/>
        <w:shd w:val="clear" w:color="auto" w:fill="FFFFFF"/>
        <w:suppressAutoHyphens w:val="0"/>
        <w:spacing w:line="312" w:lineRule="exact"/>
        <w:ind w:right="53"/>
        <w:jc w:val="both"/>
        <w:rPr>
          <w:sz w:val="22"/>
          <w:szCs w:val="22"/>
        </w:rPr>
      </w:pPr>
      <w:r w:rsidRPr="000E05C7">
        <w:rPr>
          <w:sz w:val="22"/>
          <w:szCs w:val="22"/>
        </w:rPr>
        <w:t>I a)</w:t>
      </w:r>
      <w:r>
        <w:rPr>
          <w:sz w:val="22"/>
          <w:szCs w:val="22"/>
        </w:rPr>
        <w:t>, b) wartość mienia komunalnego wg stanu na dzień 31.12.2015 r. – 63.548.734,66 zł, zobowiązania finansowe – WFOŚ spłata do 2021 r. – kwota 824.442,34 zł (spłata 84.340,00 zł rocznie.</w:t>
      </w:r>
    </w:p>
    <w:p w:rsidR="000E05C7" w:rsidRDefault="000E05C7" w:rsidP="000E05C7">
      <w:pPr>
        <w:pStyle w:val="Styl"/>
        <w:shd w:val="clear" w:color="auto" w:fill="FFFFFF"/>
        <w:suppressAutoHyphens w:val="0"/>
        <w:spacing w:line="312" w:lineRule="exact"/>
        <w:ind w:right="53"/>
        <w:jc w:val="both"/>
        <w:rPr>
          <w:sz w:val="22"/>
          <w:szCs w:val="22"/>
        </w:rPr>
      </w:pPr>
      <w:r>
        <w:rPr>
          <w:sz w:val="22"/>
          <w:szCs w:val="22"/>
        </w:rPr>
        <w:t>I c), d), e), f), g) – zgodnie z załączonymi plikami</w:t>
      </w:r>
      <w:r w:rsidR="002D17B0">
        <w:rPr>
          <w:sz w:val="22"/>
          <w:szCs w:val="22"/>
        </w:rPr>
        <w:t>,</w:t>
      </w:r>
    </w:p>
    <w:p w:rsidR="000E05C7" w:rsidRDefault="000E05C7" w:rsidP="000E05C7">
      <w:pPr>
        <w:pStyle w:val="Styl"/>
        <w:shd w:val="clear" w:color="auto" w:fill="FFFFFF"/>
        <w:suppressAutoHyphens w:val="0"/>
        <w:spacing w:line="312" w:lineRule="exact"/>
        <w:ind w:right="53"/>
        <w:jc w:val="both"/>
        <w:rPr>
          <w:sz w:val="22"/>
          <w:szCs w:val="22"/>
        </w:rPr>
      </w:pPr>
      <w:r>
        <w:rPr>
          <w:sz w:val="22"/>
          <w:szCs w:val="22"/>
        </w:rPr>
        <w:t>II a) Nie</w:t>
      </w:r>
      <w:r w:rsidR="002D17B0">
        <w:rPr>
          <w:sz w:val="22"/>
          <w:szCs w:val="22"/>
        </w:rPr>
        <w:t>,</w:t>
      </w:r>
    </w:p>
    <w:p w:rsidR="000E05C7" w:rsidRDefault="000E05C7" w:rsidP="000E05C7">
      <w:pPr>
        <w:pStyle w:val="Styl"/>
        <w:shd w:val="clear" w:color="auto" w:fill="FFFFFF"/>
        <w:suppressAutoHyphens w:val="0"/>
        <w:spacing w:line="312" w:lineRule="exact"/>
        <w:ind w:right="53"/>
        <w:jc w:val="both"/>
        <w:rPr>
          <w:sz w:val="22"/>
          <w:szCs w:val="22"/>
        </w:rPr>
      </w:pPr>
      <w:r>
        <w:rPr>
          <w:sz w:val="22"/>
          <w:szCs w:val="22"/>
        </w:rPr>
        <w:t xml:space="preserve">II b) </w:t>
      </w:r>
      <w:r w:rsidR="002D17B0">
        <w:rPr>
          <w:sz w:val="22"/>
          <w:szCs w:val="22"/>
        </w:rPr>
        <w:t>–</w:t>
      </w:r>
      <w:r>
        <w:rPr>
          <w:sz w:val="22"/>
          <w:szCs w:val="22"/>
        </w:rPr>
        <w:t xml:space="preserve"> </w:t>
      </w:r>
      <w:proofErr w:type="spellStart"/>
      <w:r w:rsidR="002D17B0">
        <w:rPr>
          <w:sz w:val="22"/>
          <w:szCs w:val="22"/>
        </w:rPr>
        <w:t>siwz</w:t>
      </w:r>
      <w:proofErr w:type="spellEnd"/>
      <w:r w:rsidR="002D17B0">
        <w:rPr>
          <w:sz w:val="22"/>
          <w:szCs w:val="22"/>
        </w:rPr>
        <w:t xml:space="preserve"> rozdział II pkt 1. m,</w:t>
      </w:r>
    </w:p>
    <w:p w:rsidR="002D17B0" w:rsidRDefault="002D17B0" w:rsidP="000E05C7">
      <w:pPr>
        <w:pStyle w:val="Styl"/>
        <w:shd w:val="clear" w:color="auto" w:fill="FFFFFF"/>
        <w:suppressAutoHyphens w:val="0"/>
        <w:spacing w:line="312" w:lineRule="exact"/>
        <w:ind w:right="53"/>
        <w:jc w:val="both"/>
        <w:rPr>
          <w:sz w:val="22"/>
          <w:szCs w:val="22"/>
        </w:rPr>
      </w:pPr>
      <w:r>
        <w:rPr>
          <w:sz w:val="22"/>
          <w:szCs w:val="22"/>
        </w:rPr>
        <w:t>II c) Nie,</w:t>
      </w:r>
      <w:r w:rsidR="00F51003">
        <w:rPr>
          <w:sz w:val="22"/>
          <w:szCs w:val="22"/>
        </w:rPr>
        <w:t xml:space="preserve"> zapis oznacza, że np. odsetki naliczone do dnia 31 stycznia 2017 r. będą płatne do dnia 15 lutego 2017 r., jest to okres niezbędny do dokonania czynności technicznych przez Bank (poinformowanie zamawiającego o wysokości należnych odsetek) i przez Zamawiającego (wykonanie przelewu),</w:t>
      </w:r>
    </w:p>
    <w:p w:rsidR="002D17B0" w:rsidRDefault="002D17B0" w:rsidP="000E05C7">
      <w:pPr>
        <w:pStyle w:val="Styl"/>
        <w:shd w:val="clear" w:color="auto" w:fill="FFFFFF"/>
        <w:suppressAutoHyphens w:val="0"/>
        <w:spacing w:line="312" w:lineRule="exact"/>
        <w:ind w:right="53"/>
        <w:jc w:val="both"/>
        <w:rPr>
          <w:sz w:val="22"/>
          <w:szCs w:val="22"/>
        </w:rPr>
      </w:pPr>
      <w:r>
        <w:rPr>
          <w:sz w:val="22"/>
          <w:szCs w:val="22"/>
        </w:rPr>
        <w:t>II d) Nie,</w:t>
      </w:r>
    </w:p>
    <w:p w:rsidR="002D17B0" w:rsidRDefault="002D17B0" w:rsidP="000E05C7">
      <w:pPr>
        <w:pStyle w:val="Styl"/>
        <w:shd w:val="clear" w:color="auto" w:fill="FFFFFF"/>
        <w:suppressAutoHyphens w:val="0"/>
        <w:spacing w:line="312" w:lineRule="exact"/>
        <w:ind w:right="53"/>
        <w:jc w:val="both"/>
        <w:rPr>
          <w:sz w:val="22"/>
          <w:szCs w:val="22"/>
        </w:rPr>
      </w:pPr>
      <w:r>
        <w:rPr>
          <w:sz w:val="22"/>
          <w:szCs w:val="22"/>
        </w:rPr>
        <w:t>II e)</w:t>
      </w:r>
      <w:r w:rsidR="00A928BB">
        <w:rPr>
          <w:sz w:val="22"/>
          <w:szCs w:val="22"/>
        </w:rPr>
        <w:t xml:space="preserve"> Jednorazowo,</w:t>
      </w:r>
    </w:p>
    <w:p w:rsidR="00A928BB" w:rsidRDefault="00A928BB" w:rsidP="000E05C7">
      <w:pPr>
        <w:pStyle w:val="Styl"/>
        <w:shd w:val="clear" w:color="auto" w:fill="FFFFFF"/>
        <w:suppressAutoHyphens w:val="0"/>
        <w:spacing w:line="312" w:lineRule="exact"/>
        <w:ind w:right="53"/>
        <w:jc w:val="both"/>
        <w:rPr>
          <w:sz w:val="22"/>
          <w:szCs w:val="22"/>
        </w:rPr>
      </w:pPr>
      <w:r>
        <w:rPr>
          <w:sz w:val="22"/>
          <w:szCs w:val="22"/>
        </w:rPr>
        <w:t xml:space="preserve">II f) – </w:t>
      </w:r>
      <w:proofErr w:type="spellStart"/>
      <w:r>
        <w:rPr>
          <w:sz w:val="22"/>
          <w:szCs w:val="22"/>
        </w:rPr>
        <w:t>siwz</w:t>
      </w:r>
      <w:proofErr w:type="spellEnd"/>
      <w:r>
        <w:rPr>
          <w:sz w:val="22"/>
          <w:szCs w:val="22"/>
        </w:rPr>
        <w:t xml:space="preserve"> rozdział II pkt 1. c, d,</w:t>
      </w:r>
    </w:p>
    <w:p w:rsidR="00A928BB" w:rsidRDefault="00A928BB" w:rsidP="000E05C7">
      <w:pPr>
        <w:pStyle w:val="Styl"/>
        <w:shd w:val="clear" w:color="auto" w:fill="FFFFFF"/>
        <w:suppressAutoHyphens w:val="0"/>
        <w:spacing w:line="312" w:lineRule="exact"/>
        <w:ind w:right="53"/>
        <w:jc w:val="both"/>
        <w:rPr>
          <w:sz w:val="22"/>
          <w:szCs w:val="22"/>
        </w:rPr>
      </w:pPr>
      <w:r>
        <w:rPr>
          <w:sz w:val="22"/>
          <w:szCs w:val="22"/>
        </w:rPr>
        <w:t xml:space="preserve">II g) </w:t>
      </w:r>
      <w:r w:rsidR="000C5428">
        <w:rPr>
          <w:sz w:val="22"/>
          <w:szCs w:val="22"/>
        </w:rPr>
        <w:t>Nie,</w:t>
      </w:r>
    </w:p>
    <w:p w:rsidR="000C5428" w:rsidRDefault="00533FCD" w:rsidP="000E05C7">
      <w:pPr>
        <w:pStyle w:val="Styl"/>
        <w:shd w:val="clear" w:color="auto" w:fill="FFFFFF"/>
        <w:suppressAutoHyphens w:val="0"/>
        <w:spacing w:line="312" w:lineRule="exact"/>
        <w:ind w:right="53"/>
        <w:jc w:val="both"/>
        <w:rPr>
          <w:sz w:val="22"/>
          <w:szCs w:val="22"/>
        </w:rPr>
      </w:pPr>
      <w:r>
        <w:rPr>
          <w:sz w:val="22"/>
          <w:szCs w:val="22"/>
        </w:rPr>
        <w:t>II h) Nie,</w:t>
      </w:r>
    </w:p>
    <w:p w:rsidR="00533FCD" w:rsidRDefault="00533FCD" w:rsidP="000E05C7">
      <w:pPr>
        <w:pStyle w:val="Styl"/>
        <w:shd w:val="clear" w:color="auto" w:fill="FFFFFF"/>
        <w:suppressAutoHyphens w:val="0"/>
        <w:spacing w:line="312" w:lineRule="exact"/>
        <w:ind w:right="53"/>
        <w:jc w:val="both"/>
        <w:rPr>
          <w:sz w:val="22"/>
          <w:szCs w:val="22"/>
        </w:rPr>
      </w:pPr>
      <w:r>
        <w:rPr>
          <w:sz w:val="22"/>
          <w:szCs w:val="22"/>
        </w:rPr>
        <w:t xml:space="preserve">II i) – </w:t>
      </w:r>
      <w:proofErr w:type="spellStart"/>
      <w:r>
        <w:rPr>
          <w:sz w:val="22"/>
          <w:szCs w:val="22"/>
        </w:rPr>
        <w:t>siwz</w:t>
      </w:r>
      <w:proofErr w:type="spellEnd"/>
      <w:r>
        <w:rPr>
          <w:sz w:val="22"/>
          <w:szCs w:val="22"/>
        </w:rPr>
        <w:t xml:space="preserve"> rozdział II pkt 1. b,</w:t>
      </w:r>
    </w:p>
    <w:p w:rsidR="00533FCD" w:rsidRDefault="00533FCD" w:rsidP="000E05C7">
      <w:pPr>
        <w:pStyle w:val="Styl"/>
        <w:shd w:val="clear" w:color="auto" w:fill="FFFFFF"/>
        <w:suppressAutoHyphens w:val="0"/>
        <w:spacing w:line="312" w:lineRule="exact"/>
        <w:ind w:right="53"/>
        <w:jc w:val="both"/>
        <w:rPr>
          <w:sz w:val="22"/>
          <w:szCs w:val="22"/>
        </w:rPr>
      </w:pPr>
      <w:r>
        <w:rPr>
          <w:sz w:val="22"/>
          <w:szCs w:val="22"/>
        </w:rPr>
        <w:t xml:space="preserve">II j) – </w:t>
      </w:r>
      <w:proofErr w:type="spellStart"/>
      <w:r>
        <w:rPr>
          <w:sz w:val="22"/>
          <w:szCs w:val="22"/>
        </w:rPr>
        <w:t>siwz</w:t>
      </w:r>
      <w:proofErr w:type="spellEnd"/>
      <w:r>
        <w:rPr>
          <w:sz w:val="22"/>
          <w:szCs w:val="22"/>
        </w:rPr>
        <w:t xml:space="preserve"> rozdział III</w:t>
      </w:r>
    </w:p>
    <w:p w:rsidR="00533FCD" w:rsidRDefault="00533FCD" w:rsidP="000E05C7">
      <w:pPr>
        <w:pStyle w:val="Styl"/>
        <w:shd w:val="clear" w:color="auto" w:fill="FFFFFF"/>
        <w:suppressAutoHyphens w:val="0"/>
        <w:spacing w:line="312" w:lineRule="exact"/>
        <w:ind w:right="53"/>
        <w:jc w:val="both"/>
        <w:rPr>
          <w:sz w:val="22"/>
          <w:szCs w:val="22"/>
        </w:rPr>
      </w:pPr>
      <w:r>
        <w:rPr>
          <w:sz w:val="22"/>
          <w:szCs w:val="22"/>
        </w:rPr>
        <w:t>II k), l) – zamówienia uzupełniające do 50 %, to powtórzenie tego samego typu usług czyli udzielenie kredytu w wysokości do 1.500.000,00 zł,</w:t>
      </w:r>
    </w:p>
    <w:p w:rsidR="00533FCD" w:rsidRDefault="00533FCD" w:rsidP="000E05C7">
      <w:pPr>
        <w:pStyle w:val="Styl"/>
        <w:shd w:val="clear" w:color="auto" w:fill="FFFFFF"/>
        <w:suppressAutoHyphens w:val="0"/>
        <w:spacing w:line="312" w:lineRule="exact"/>
        <w:ind w:right="53"/>
        <w:jc w:val="both"/>
        <w:rPr>
          <w:sz w:val="22"/>
          <w:szCs w:val="22"/>
        </w:rPr>
      </w:pPr>
      <w:r>
        <w:rPr>
          <w:sz w:val="22"/>
          <w:szCs w:val="22"/>
        </w:rPr>
        <w:t>II ł) w sytuacji gdy wykonawca zostanie wybrany, podpisze umowę a odmówi udzielenia kredytu,</w:t>
      </w:r>
    </w:p>
    <w:p w:rsidR="00533FCD" w:rsidRDefault="00533FCD" w:rsidP="000E05C7">
      <w:pPr>
        <w:pStyle w:val="Styl"/>
        <w:shd w:val="clear" w:color="auto" w:fill="FFFFFF"/>
        <w:suppressAutoHyphens w:val="0"/>
        <w:spacing w:line="312" w:lineRule="exact"/>
        <w:ind w:right="53"/>
        <w:jc w:val="both"/>
        <w:rPr>
          <w:sz w:val="22"/>
          <w:szCs w:val="22"/>
        </w:rPr>
      </w:pPr>
      <w:r>
        <w:rPr>
          <w:sz w:val="22"/>
          <w:szCs w:val="22"/>
        </w:rPr>
        <w:t>II m)</w:t>
      </w:r>
      <w:r w:rsidR="00256E63">
        <w:rPr>
          <w:sz w:val="22"/>
          <w:szCs w:val="22"/>
        </w:rPr>
        <w:t xml:space="preserve"> Uchwała jest aktualna ZWG 0050.271.2016 r. i wskazuje wszystkie źródła deficytu i uchwała nie będzie zmieniana.</w:t>
      </w:r>
    </w:p>
    <w:p w:rsidR="002D17B0" w:rsidRPr="000E05C7" w:rsidRDefault="002D17B0" w:rsidP="000E05C7">
      <w:pPr>
        <w:pStyle w:val="Styl"/>
        <w:shd w:val="clear" w:color="auto" w:fill="FFFFFF"/>
        <w:suppressAutoHyphens w:val="0"/>
        <w:spacing w:line="312" w:lineRule="exact"/>
        <w:ind w:right="53"/>
        <w:jc w:val="both"/>
        <w:rPr>
          <w:sz w:val="22"/>
          <w:szCs w:val="22"/>
        </w:rPr>
      </w:pPr>
    </w:p>
    <w:p w:rsidR="00DB11EC" w:rsidRDefault="00F51003" w:rsidP="000E05C7">
      <w:pPr>
        <w:jc w:val="both"/>
      </w:pPr>
    </w:p>
    <w:sectPr w:rsidR="00DB11E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61F80346"/>
    <w:lvl w:ilvl="0">
      <w:numFmt w:val="bullet"/>
      <w:lvlText w:val="*"/>
      <w:lvlJc w:val="left"/>
    </w:lvl>
  </w:abstractNum>
  <w:abstractNum w:abstractNumId="1" w15:restartNumberingAfterBreak="0">
    <w:nsid w:val="098677BB"/>
    <w:multiLevelType w:val="singleLevel"/>
    <w:tmpl w:val="B0E6F7BE"/>
    <w:lvl w:ilvl="0">
      <w:start w:val="2"/>
      <w:numFmt w:val="lowerLetter"/>
      <w:lvlText w:val="%1)"/>
      <w:legacy w:legacy="1" w:legacySpace="0" w:legacyIndent="274"/>
      <w:lvlJc w:val="left"/>
      <w:rPr>
        <w:rFonts w:ascii="Times New Roman" w:hAnsi="Times New Roman" w:cs="Times New Roman" w:hint="default"/>
      </w:rPr>
    </w:lvl>
  </w:abstractNum>
  <w:abstractNum w:abstractNumId="2" w15:restartNumberingAfterBreak="0">
    <w:nsid w:val="4C577198"/>
    <w:multiLevelType w:val="singleLevel"/>
    <w:tmpl w:val="6E6CC36A"/>
    <w:lvl w:ilvl="0">
      <w:start w:val="5"/>
      <w:numFmt w:val="lowerLetter"/>
      <w:lvlText w:val="%1)"/>
      <w:legacy w:legacy="1" w:legacySpace="0" w:legacyIndent="273"/>
      <w:lvlJc w:val="left"/>
      <w:rPr>
        <w:rFonts w:ascii="Times New Roman" w:hAnsi="Times New Roman" w:cs="Times New Roman" w:hint="default"/>
      </w:rPr>
    </w:lvl>
  </w:abstractNum>
  <w:abstractNum w:abstractNumId="3" w15:restartNumberingAfterBreak="0">
    <w:nsid w:val="6442137A"/>
    <w:multiLevelType w:val="singleLevel"/>
    <w:tmpl w:val="D2CA4D4A"/>
    <w:lvl w:ilvl="0">
      <w:start w:val="1"/>
      <w:numFmt w:val="lowerLetter"/>
      <w:lvlText w:val="%1)"/>
      <w:legacy w:legacy="1" w:legacySpace="0" w:legacyIndent="346"/>
      <w:lvlJc w:val="left"/>
      <w:rPr>
        <w:rFonts w:ascii="Times New Roman" w:hAnsi="Times New Roman" w:cs="Times New Roman" w:hint="default"/>
      </w:rPr>
    </w:lvl>
  </w:abstractNum>
  <w:abstractNum w:abstractNumId="4" w15:restartNumberingAfterBreak="0">
    <w:nsid w:val="746526AF"/>
    <w:multiLevelType w:val="singleLevel"/>
    <w:tmpl w:val="A134ED78"/>
    <w:lvl w:ilvl="0">
      <w:start w:val="6"/>
      <w:numFmt w:val="lowerLetter"/>
      <w:lvlText w:val="%1)"/>
      <w:legacy w:legacy="1" w:legacySpace="0" w:legacyIndent="274"/>
      <w:lvlJc w:val="left"/>
      <w:rPr>
        <w:rFonts w:ascii="Times New Roman" w:hAnsi="Times New Roman" w:cs="Times New Roman" w:hint="default"/>
      </w:rPr>
    </w:lvl>
  </w:abstractNum>
  <w:num w:numId="1">
    <w:abstractNumId w:val="1"/>
  </w:num>
  <w:num w:numId="2">
    <w:abstractNumId w:val="4"/>
  </w:num>
  <w:num w:numId="3">
    <w:abstractNumId w:val="3"/>
  </w:num>
  <w:num w:numId="4">
    <w:abstractNumId w:val="3"/>
    <w:lvlOverride w:ilvl="0">
      <w:lvl w:ilvl="0">
        <w:start w:val="1"/>
        <w:numFmt w:val="lowerLetter"/>
        <w:lvlText w:val="%1)"/>
        <w:legacy w:legacy="1" w:legacySpace="0" w:legacyIndent="345"/>
        <w:lvlJc w:val="left"/>
        <w:rPr>
          <w:rFonts w:ascii="Times New Roman" w:hAnsi="Times New Roman" w:cs="Times New Roman" w:hint="default"/>
        </w:rPr>
      </w:lvl>
    </w:lvlOverride>
  </w:num>
  <w:num w:numId="5">
    <w:abstractNumId w:val="2"/>
  </w:num>
  <w:num w:numId="6">
    <w:abstractNumId w:val="0"/>
    <w:lvlOverride w:ilvl="0">
      <w:lvl w:ilvl="0">
        <w:start w:val="65535"/>
        <w:numFmt w:val="bullet"/>
        <w:lvlText w:val="-"/>
        <w:legacy w:legacy="1" w:legacySpace="0" w:legacyIndent="139"/>
        <w:lvlJc w:val="left"/>
        <w:rPr>
          <w:rFonts w:ascii="Times New Roman" w:hAnsi="Times New Roman" w:cs="Times New Roman"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3804"/>
    <w:rsid w:val="000A7A7D"/>
    <w:rsid w:val="000C5428"/>
    <w:rsid w:val="000E05C7"/>
    <w:rsid w:val="000E516B"/>
    <w:rsid w:val="00256E63"/>
    <w:rsid w:val="002D17B0"/>
    <w:rsid w:val="00414D70"/>
    <w:rsid w:val="00533FCD"/>
    <w:rsid w:val="005C57BD"/>
    <w:rsid w:val="00A928BB"/>
    <w:rsid w:val="00C53804"/>
    <w:rsid w:val="00F5100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7FE118-42CF-49F1-9AE4-924ACF6B8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53804"/>
    <w:pPr>
      <w:widowControl w:val="0"/>
      <w:autoSpaceDE w:val="0"/>
      <w:autoSpaceDN w:val="0"/>
      <w:adjustRightInd w:val="0"/>
      <w:spacing w:after="0" w:line="240" w:lineRule="auto"/>
    </w:pPr>
    <w:rPr>
      <w:rFonts w:ascii="Arial" w:eastAsiaTheme="minorEastAsia" w:hAnsi="Arial" w:cs="Arial"/>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qFormat/>
    <w:rsid w:val="00C53804"/>
    <w:pPr>
      <w:autoSpaceDN w:val="0"/>
      <w:spacing w:after="0" w:line="240" w:lineRule="auto"/>
    </w:pPr>
    <w:rPr>
      <w:rFonts w:ascii="Calibri" w:eastAsia="Times New Roman" w:hAnsi="Calibri" w:cs="Times New Roman"/>
    </w:rPr>
  </w:style>
  <w:style w:type="paragraph" w:customStyle="1" w:styleId="Styl">
    <w:name w:val="Styl"/>
    <w:rsid w:val="00C53804"/>
    <w:pPr>
      <w:widowControl w:val="0"/>
      <w:suppressAutoHyphens/>
      <w:autoSpaceDE w:val="0"/>
      <w:autoSpaceDN w:val="0"/>
      <w:spacing w:after="0"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45536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835</Words>
  <Characters>5014</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Marek Gabzdyl</dc:creator>
  <cp:keywords/>
  <dc:description/>
  <cp:lastModifiedBy>Marek Gabzdyl</cp:lastModifiedBy>
  <cp:revision>8</cp:revision>
  <dcterms:created xsi:type="dcterms:W3CDTF">2016-12-01T09:45:00Z</dcterms:created>
  <dcterms:modified xsi:type="dcterms:W3CDTF">2016-12-01T10:14:00Z</dcterms:modified>
</cp:coreProperties>
</file>